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0A1" w:rsidRPr="00544A52" w:rsidRDefault="005E16FA">
      <w:pPr>
        <w:rPr>
          <w:rFonts w:ascii="Times New Roman" w:hAnsi="Times New Roman" w:cs="Times New Roman"/>
          <w:b/>
          <w:sz w:val="24"/>
          <w:szCs w:val="24"/>
        </w:rPr>
      </w:pPr>
      <w:r w:rsidRPr="00544A52">
        <w:rPr>
          <w:rFonts w:ascii="Times New Roman" w:hAnsi="Times New Roman" w:cs="Times New Roman"/>
          <w:b/>
          <w:sz w:val="24"/>
          <w:szCs w:val="24"/>
        </w:rPr>
        <w:t>LAB 4:  SNP Genotyping</w:t>
      </w:r>
    </w:p>
    <w:p w:rsidR="00544A52" w:rsidRPr="00544A52" w:rsidRDefault="005E16FA" w:rsidP="005E16FA">
      <w:pPr>
        <w:pStyle w:val="NormalWeb"/>
        <w:shd w:val="clear" w:color="auto" w:fill="FFFFFF"/>
        <w:spacing w:before="0" w:beforeAutospacing="0" w:after="150" w:afterAutospacing="0" w:line="360" w:lineRule="atLeast"/>
        <w:rPr>
          <w:color w:val="202020"/>
        </w:rPr>
      </w:pPr>
      <w:r w:rsidRPr="00544A52">
        <w:rPr>
          <w:color w:val="202020"/>
        </w:rPr>
        <w:t>S</w:t>
      </w:r>
      <w:r w:rsidRPr="00544A52">
        <w:rPr>
          <w:color w:val="202020"/>
        </w:rPr>
        <w:t>ingle nucle</w:t>
      </w:r>
      <w:r w:rsidRPr="00544A52">
        <w:rPr>
          <w:color w:val="202020"/>
        </w:rPr>
        <w:t xml:space="preserve">otide polymorphisms, </w:t>
      </w:r>
      <w:r w:rsidR="00F87FAD">
        <w:rPr>
          <w:color w:val="202020"/>
        </w:rPr>
        <w:t>or</w:t>
      </w:r>
      <w:r w:rsidRPr="00544A52">
        <w:rPr>
          <w:color w:val="202020"/>
        </w:rPr>
        <w:t xml:space="preserve"> SNPs (pronounced “snips”), are the most common type of genetic variation among </w:t>
      </w:r>
      <w:r w:rsidR="001D58AF">
        <w:rPr>
          <w:color w:val="202020"/>
        </w:rPr>
        <w:t>all organisms including humans</w:t>
      </w:r>
      <w:r w:rsidRPr="00544A52">
        <w:rPr>
          <w:color w:val="202020"/>
        </w:rPr>
        <w:t>. Each SNP represents a difference in a single nucleotide</w:t>
      </w:r>
      <w:r w:rsidRPr="00544A52">
        <w:rPr>
          <w:color w:val="202020"/>
        </w:rPr>
        <w:t xml:space="preserve"> –</w:t>
      </w:r>
      <w:r w:rsidR="001D58AF">
        <w:rPr>
          <w:color w:val="202020"/>
        </w:rPr>
        <w:t xml:space="preserve"> </w:t>
      </w:r>
      <w:r w:rsidRPr="00544A52">
        <w:rPr>
          <w:color w:val="202020"/>
        </w:rPr>
        <w:t>e.g. the replacement of a</w:t>
      </w:r>
      <w:r w:rsidRPr="00544A52">
        <w:rPr>
          <w:color w:val="202020"/>
        </w:rPr>
        <w:t xml:space="preserve"> cytosine (C) with </w:t>
      </w:r>
      <w:r w:rsidRPr="00544A52">
        <w:rPr>
          <w:color w:val="202020"/>
        </w:rPr>
        <w:t>a</w:t>
      </w:r>
      <w:r w:rsidRPr="00544A52">
        <w:rPr>
          <w:color w:val="202020"/>
        </w:rPr>
        <w:t xml:space="preserve"> thymine (T) in a certain </w:t>
      </w:r>
      <w:r w:rsidRPr="00544A52">
        <w:rPr>
          <w:color w:val="202020"/>
        </w:rPr>
        <w:t>s</w:t>
      </w:r>
      <w:r w:rsidRPr="00544A52">
        <w:rPr>
          <w:color w:val="202020"/>
        </w:rPr>
        <w:t>tretch of DNA.</w:t>
      </w:r>
      <w:r w:rsidR="00F87FAD">
        <w:rPr>
          <w:color w:val="202020"/>
        </w:rPr>
        <w:t xml:space="preserve"> </w:t>
      </w:r>
      <w:r w:rsidRPr="00544A52">
        <w:rPr>
          <w:color w:val="202020"/>
        </w:rPr>
        <w:t xml:space="preserve">SNPs are found throughout the </w:t>
      </w:r>
      <w:r w:rsidR="005814CA">
        <w:rPr>
          <w:color w:val="202020"/>
        </w:rPr>
        <w:t xml:space="preserve">germline </w:t>
      </w:r>
      <w:r w:rsidRPr="00544A52">
        <w:rPr>
          <w:color w:val="202020"/>
        </w:rPr>
        <w:t>DNA. In humans, t</w:t>
      </w:r>
      <w:r w:rsidR="005814CA">
        <w:rPr>
          <w:color w:val="202020"/>
        </w:rPr>
        <w:t xml:space="preserve">hey occur once </w:t>
      </w:r>
      <w:r w:rsidRPr="00544A52">
        <w:rPr>
          <w:color w:val="202020"/>
        </w:rPr>
        <w:t xml:space="preserve">every 300 nucleotides on average, </w:t>
      </w:r>
      <w:r w:rsidRPr="00544A52">
        <w:rPr>
          <w:color w:val="202020"/>
        </w:rPr>
        <w:t xml:space="preserve">and </w:t>
      </w:r>
      <w:r w:rsidR="00F87FAD">
        <w:rPr>
          <w:color w:val="202020"/>
        </w:rPr>
        <w:t xml:space="preserve">there are roughly </w:t>
      </w:r>
      <w:r w:rsidRPr="00544A52">
        <w:rPr>
          <w:color w:val="202020"/>
        </w:rPr>
        <w:t xml:space="preserve">10 million SNPs in the human genome. Most commonly, these variations are found in the </w:t>
      </w:r>
      <w:r w:rsidRPr="00544A52">
        <w:rPr>
          <w:color w:val="202020"/>
        </w:rPr>
        <w:t xml:space="preserve">non-coding </w:t>
      </w:r>
      <w:r w:rsidRPr="00544A52">
        <w:rPr>
          <w:color w:val="202020"/>
        </w:rPr>
        <w:t>DNA</w:t>
      </w:r>
      <w:r w:rsidRPr="00544A52">
        <w:rPr>
          <w:color w:val="202020"/>
        </w:rPr>
        <w:t xml:space="preserve"> or</w:t>
      </w:r>
      <w:r w:rsidR="001D58AF">
        <w:rPr>
          <w:color w:val="202020"/>
        </w:rPr>
        <w:t xml:space="preserve"> in</w:t>
      </w:r>
      <w:r w:rsidRPr="00544A52">
        <w:rPr>
          <w:color w:val="202020"/>
        </w:rPr>
        <w:t xml:space="preserve"> ‘introns’ </w:t>
      </w:r>
      <w:r w:rsidR="005814CA">
        <w:rPr>
          <w:color w:val="202020"/>
        </w:rPr>
        <w:t xml:space="preserve">within </w:t>
      </w:r>
      <w:r w:rsidRPr="00544A52">
        <w:rPr>
          <w:color w:val="202020"/>
        </w:rPr>
        <w:t xml:space="preserve">structural </w:t>
      </w:r>
      <w:r w:rsidR="00544A52" w:rsidRPr="00544A52">
        <w:rPr>
          <w:color w:val="202020"/>
        </w:rPr>
        <w:t xml:space="preserve">genes – although they can be found in coding sequences as well. </w:t>
      </w:r>
      <w:r w:rsidRPr="00544A52">
        <w:rPr>
          <w:color w:val="202020"/>
        </w:rPr>
        <w:t xml:space="preserve"> </w:t>
      </w:r>
      <w:r w:rsidR="00544A52" w:rsidRPr="00544A52">
        <w:rPr>
          <w:color w:val="202020"/>
        </w:rPr>
        <w:t>A SNP is distinguished form a ‘mutation’ by its frequency in the population; by convention, a frequency of &gt;1% is considered a SNP while &lt;1% is considered a mutation.</w:t>
      </w:r>
    </w:p>
    <w:p w:rsidR="00544A52" w:rsidRPr="00544A52" w:rsidRDefault="00544A52" w:rsidP="005E16FA">
      <w:pPr>
        <w:pStyle w:val="NormalWeb"/>
        <w:shd w:val="clear" w:color="auto" w:fill="FFFFFF"/>
        <w:spacing w:before="0" w:beforeAutospacing="0" w:after="150" w:afterAutospacing="0" w:line="360" w:lineRule="atLeast"/>
        <w:rPr>
          <w:color w:val="202020"/>
        </w:rPr>
      </w:pPr>
      <w:r w:rsidRPr="00544A52">
        <w:rPr>
          <w:color w:val="202020"/>
        </w:rPr>
        <w:t>While m</w:t>
      </w:r>
      <w:r w:rsidR="005E16FA" w:rsidRPr="00544A52">
        <w:rPr>
          <w:color w:val="202020"/>
        </w:rPr>
        <w:t>ost SNPs</w:t>
      </w:r>
      <w:r w:rsidRPr="00544A52">
        <w:rPr>
          <w:color w:val="202020"/>
        </w:rPr>
        <w:t xml:space="preserve"> are silent and</w:t>
      </w:r>
      <w:r w:rsidR="005E16FA" w:rsidRPr="00544A52">
        <w:rPr>
          <w:color w:val="202020"/>
        </w:rPr>
        <w:t xml:space="preserve"> have no effect on </w:t>
      </w:r>
      <w:r w:rsidRPr="00544A52">
        <w:rPr>
          <w:color w:val="202020"/>
        </w:rPr>
        <w:t xml:space="preserve">phenotype, many </w:t>
      </w:r>
      <w:r w:rsidRPr="00F87FAD">
        <w:rPr>
          <w:i/>
          <w:color w:val="202020"/>
        </w:rPr>
        <w:t xml:space="preserve">do </w:t>
      </w:r>
      <w:r w:rsidRPr="00544A52">
        <w:rPr>
          <w:color w:val="202020"/>
        </w:rPr>
        <w:t>affect phenotype – and it is largely the differences in our SNPs that distinguish</w:t>
      </w:r>
      <w:r w:rsidR="00F87FAD">
        <w:rPr>
          <w:color w:val="202020"/>
        </w:rPr>
        <w:t xml:space="preserve"> us</w:t>
      </w:r>
      <w:r w:rsidRPr="00544A52">
        <w:rPr>
          <w:color w:val="202020"/>
        </w:rPr>
        <w:t xml:space="preserve"> </w:t>
      </w:r>
      <w:r w:rsidR="005814CA">
        <w:rPr>
          <w:color w:val="202020"/>
        </w:rPr>
        <w:t xml:space="preserve">as </w:t>
      </w:r>
      <w:r w:rsidRPr="00544A52">
        <w:rPr>
          <w:color w:val="202020"/>
        </w:rPr>
        <w:t>individuals in a population</w:t>
      </w:r>
      <w:r w:rsidR="005E16FA" w:rsidRPr="00544A52">
        <w:rPr>
          <w:color w:val="202020"/>
        </w:rPr>
        <w:t xml:space="preserve">. </w:t>
      </w:r>
      <w:r w:rsidRPr="00544A52">
        <w:rPr>
          <w:color w:val="202020"/>
        </w:rPr>
        <w:t>SNPs that are close to each other in the genome tend to be inherited</w:t>
      </w:r>
      <w:r w:rsidR="001D58AF">
        <w:rPr>
          <w:color w:val="202020"/>
        </w:rPr>
        <w:t xml:space="preserve"> together</w:t>
      </w:r>
      <w:r w:rsidRPr="00544A52">
        <w:rPr>
          <w:color w:val="202020"/>
        </w:rPr>
        <w:t xml:space="preserve"> in </w:t>
      </w:r>
      <w:r w:rsidR="001D58AF">
        <w:rPr>
          <w:color w:val="202020"/>
        </w:rPr>
        <w:t>blocks</w:t>
      </w:r>
      <w:r w:rsidRPr="00544A52">
        <w:rPr>
          <w:color w:val="202020"/>
        </w:rPr>
        <w:t xml:space="preserve"> called “haplotypes,” and SNPs and haplotypes are widely used </w:t>
      </w:r>
      <w:r w:rsidR="00F87FAD">
        <w:rPr>
          <w:color w:val="202020"/>
        </w:rPr>
        <w:t xml:space="preserve">to follow inheritance </w:t>
      </w:r>
      <w:r w:rsidRPr="00544A52">
        <w:rPr>
          <w:color w:val="202020"/>
        </w:rPr>
        <w:t xml:space="preserve">in genetic studies.   </w:t>
      </w:r>
    </w:p>
    <w:p w:rsidR="005E16FA" w:rsidRDefault="005E16FA" w:rsidP="005E16FA">
      <w:pPr>
        <w:pStyle w:val="NormalWeb"/>
        <w:shd w:val="clear" w:color="auto" w:fill="FFFFFF"/>
        <w:spacing w:before="0" w:beforeAutospacing="0" w:after="150" w:afterAutospacing="0" w:line="360" w:lineRule="atLeast"/>
        <w:rPr>
          <w:color w:val="000000"/>
          <w:shd w:val="clear" w:color="auto" w:fill="FFFFFF"/>
        </w:rPr>
      </w:pPr>
      <w:r w:rsidRPr="00544A52">
        <w:rPr>
          <w:color w:val="202020"/>
        </w:rPr>
        <w:t xml:space="preserve">Some </w:t>
      </w:r>
      <w:r w:rsidR="00544A52" w:rsidRPr="00544A52">
        <w:rPr>
          <w:color w:val="202020"/>
        </w:rPr>
        <w:t xml:space="preserve">SNPs are closely associated with genetic diseases </w:t>
      </w:r>
      <w:r w:rsidR="00544A52" w:rsidRPr="00544A52">
        <w:rPr>
          <w:color w:val="202020"/>
        </w:rPr>
        <w:t>(e.g. sickle cell anemia)</w:t>
      </w:r>
      <w:r w:rsidR="00544A52" w:rsidRPr="00544A52">
        <w:rPr>
          <w:color w:val="202020"/>
        </w:rPr>
        <w:t xml:space="preserve"> or other health-related phenotypes such as </w:t>
      </w:r>
      <w:r w:rsidRPr="00544A52">
        <w:rPr>
          <w:color w:val="202020"/>
        </w:rPr>
        <w:t xml:space="preserve">response to certain drugs, susceptibility to environmental factors such as toxins, and risk of developing particular diseases. </w:t>
      </w:r>
      <w:r w:rsidR="00F02534">
        <w:rPr>
          <w:color w:val="202020"/>
        </w:rPr>
        <w:t xml:space="preserve"> </w:t>
      </w:r>
      <w:r w:rsidR="001D58AF">
        <w:rPr>
          <w:color w:val="202020"/>
        </w:rPr>
        <w:t>These days</w:t>
      </w:r>
      <w:r w:rsidR="00F02534">
        <w:rPr>
          <w:color w:val="202020"/>
        </w:rPr>
        <w:t xml:space="preserve">, SNPs are mostly analyzed by DNA sequencing, but there are other methods as well, and </w:t>
      </w:r>
      <w:r w:rsidR="001D58AF">
        <w:rPr>
          <w:color w:val="202020"/>
        </w:rPr>
        <w:t xml:space="preserve">in this </w:t>
      </w:r>
      <w:proofErr w:type="gramStart"/>
      <w:r w:rsidR="001D58AF">
        <w:rPr>
          <w:color w:val="202020"/>
        </w:rPr>
        <w:t>lab</w:t>
      </w:r>
      <w:proofErr w:type="gramEnd"/>
      <w:r w:rsidR="001D58AF">
        <w:rPr>
          <w:color w:val="202020"/>
        </w:rPr>
        <w:t xml:space="preserve"> </w:t>
      </w:r>
      <w:r w:rsidR="00CB3F2A">
        <w:rPr>
          <w:color w:val="202020"/>
        </w:rPr>
        <w:t xml:space="preserve">we will be using a </w:t>
      </w:r>
      <w:proofErr w:type="spellStart"/>
      <w:r w:rsidR="00CB3F2A">
        <w:rPr>
          <w:color w:val="202020"/>
        </w:rPr>
        <w:t>technque</w:t>
      </w:r>
      <w:proofErr w:type="spellEnd"/>
      <w:r w:rsidR="001D58AF">
        <w:rPr>
          <w:color w:val="202020"/>
        </w:rPr>
        <w:t xml:space="preserve"> called ‘Restriction Fragment Length Polymorphism’, or RFLP analysis</w:t>
      </w:r>
      <w:r w:rsidR="00F02534">
        <w:rPr>
          <w:color w:val="202020"/>
        </w:rPr>
        <w:t xml:space="preserve">. We will be analyzing a particular SNP called </w:t>
      </w:r>
      <w:r w:rsidR="00F02534" w:rsidRPr="00F02534">
        <w:rPr>
          <w:color w:val="000000"/>
          <w:shd w:val="clear" w:color="auto" w:fill="FFFFFF"/>
        </w:rPr>
        <w:t>rs4988235</w:t>
      </w:r>
      <w:r w:rsidR="00F02534">
        <w:rPr>
          <w:color w:val="000000"/>
          <w:shd w:val="clear" w:color="auto" w:fill="FFFFFF"/>
        </w:rPr>
        <w:t xml:space="preserve"> (yes, there are databases for SNPs too – the ‘</w:t>
      </w:r>
      <w:proofErr w:type="spellStart"/>
      <w:r w:rsidR="00F02534">
        <w:rPr>
          <w:color w:val="000000"/>
          <w:shd w:val="clear" w:color="auto" w:fill="FFFFFF"/>
        </w:rPr>
        <w:t>rs</w:t>
      </w:r>
      <w:proofErr w:type="spellEnd"/>
      <w:r w:rsidR="00F02534">
        <w:rPr>
          <w:color w:val="000000"/>
          <w:shd w:val="clear" w:color="auto" w:fill="FFFFFF"/>
        </w:rPr>
        <w:t xml:space="preserve">’ designation refers to the Ref-SNP number that is maintained for every known SNP in the human genome in a database cleverly called, </w:t>
      </w:r>
      <w:proofErr w:type="spellStart"/>
      <w:r w:rsidR="00F02534">
        <w:rPr>
          <w:color w:val="000000"/>
          <w:shd w:val="clear" w:color="auto" w:fill="FFFFFF"/>
        </w:rPr>
        <w:t>dbSNP</w:t>
      </w:r>
      <w:proofErr w:type="spellEnd"/>
      <w:r w:rsidR="00F87FAD">
        <w:rPr>
          <w:color w:val="000000"/>
          <w:shd w:val="clear" w:color="auto" w:fill="FFFFFF"/>
        </w:rPr>
        <w:t xml:space="preserve">).  This particular SNP is also known as </w:t>
      </w:r>
      <w:r w:rsidR="00CB3F2A">
        <w:rPr>
          <w:i/>
          <w:color w:val="000000"/>
          <w:shd w:val="clear" w:color="auto" w:fill="FFFFFF"/>
        </w:rPr>
        <w:t>LCT</w:t>
      </w:r>
      <w:r w:rsidR="00F02534" w:rsidRPr="00F02534">
        <w:rPr>
          <w:color w:val="000000"/>
          <w:shd w:val="clear" w:color="auto" w:fill="FFFFFF"/>
        </w:rPr>
        <w:t xml:space="preserve"> -</w:t>
      </w:r>
      <w:r w:rsidR="00F02534" w:rsidRPr="00F02534">
        <w:rPr>
          <w:color w:val="000000"/>
          <w:shd w:val="clear" w:color="auto" w:fill="FFFFFF"/>
        </w:rPr>
        <w:t>13910C/T</w:t>
      </w:r>
      <w:r w:rsidR="00F87FAD">
        <w:rPr>
          <w:color w:val="000000"/>
          <w:shd w:val="clear" w:color="auto" w:fill="FFFFFF"/>
        </w:rPr>
        <w:t xml:space="preserve"> – which refers to the position of the SNP relative to the structural gene that it regulates, and the two possible nucleotides </w:t>
      </w:r>
      <w:r w:rsidR="005814CA">
        <w:rPr>
          <w:color w:val="000000"/>
          <w:shd w:val="clear" w:color="auto" w:fill="FFFFFF"/>
        </w:rPr>
        <w:t xml:space="preserve">that can be </w:t>
      </w:r>
      <w:r w:rsidR="00F87FAD">
        <w:rPr>
          <w:color w:val="000000"/>
          <w:shd w:val="clear" w:color="auto" w:fill="FFFFFF"/>
        </w:rPr>
        <w:t>found at this position</w:t>
      </w:r>
      <w:r w:rsidR="00F02534">
        <w:rPr>
          <w:color w:val="000000"/>
          <w:shd w:val="clear" w:color="auto" w:fill="FFFFFF"/>
        </w:rPr>
        <w:t xml:space="preserve">.  </w:t>
      </w:r>
      <w:r w:rsidR="00CB3F2A">
        <w:rPr>
          <w:i/>
          <w:color w:val="000000"/>
          <w:shd w:val="clear" w:color="auto" w:fill="FFFFFF"/>
        </w:rPr>
        <w:t>LCT</w:t>
      </w:r>
      <w:r w:rsidR="00F87FAD" w:rsidRPr="00F02534">
        <w:rPr>
          <w:color w:val="000000"/>
          <w:shd w:val="clear" w:color="auto" w:fill="FFFFFF"/>
        </w:rPr>
        <w:t xml:space="preserve"> -13910C/T</w:t>
      </w:r>
      <w:r w:rsidR="00F87FAD">
        <w:rPr>
          <w:color w:val="000000"/>
          <w:shd w:val="clear" w:color="auto" w:fill="FFFFFF"/>
        </w:rPr>
        <w:t xml:space="preserve"> </w:t>
      </w:r>
      <w:r w:rsidR="00F02534">
        <w:rPr>
          <w:color w:val="000000"/>
          <w:shd w:val="clear" w:color="auto" w:fill="FFFFFF"/>
        </w:rPr>
        <w:t xml:space="preserve">is associated with the phenotype of lactose </w:t>
      </w:r>
      <w:r w:rsidR="00F87FAD">
        <w:rPr>
          <w:color w:val="000000"/>
          <w:shd w:val="clear" w:color="auto" w:fill="FFFFFF"/>
        </w:rPr>
        <w:t xml:space="preserve">tolerance or </w:t>
      </w:r>
      <w:r w:rsidR="00F02534">
        <w:rPr>
          <w:color w:val="000000"/>
          <w:shd w:val="clear" w:color="auto" w:fill="FFFFFF"/>
        </w:rPr>
        <w:t xml:space="preserve">intolerance, and </w:t>
      </w:r>
      <w:r w:rsidR="00F87FAD">
        <w:rPr>
          <w:color w:val="000000"/>
          <w:shd w:val="clear" w:color="auto" w:fill="FFFFFF"/>
        </w:rPr>
        <w:t>in this lab, each student will be genotyping their own DNA</w:t>
      </w:r>
      <w:r w:rsidR="00144BF8">
        <w:rPr>
          <w:color w:val="000000"/>
          <w:shd w:val="clear" w:color="auto" w:fill="FFFFFF"/>
        </w:rPr>
        <w:t xml:space="preserve"> at this locus</w:t>
      </w:r>
      <w:r w:rsidR="00F87FAD">
        <w:rPr>
          <w:color w:val="000000"/>
          <w:shd w:val="clear" w:color="auto" w:fill="FFFFFF"/>
        </w:rPr>
        <w:t>.</w:t>
      </w:r>
    </w:p>
    <w:p w:rsidR="00F02534" w:rsidRPr="00144BF8" w:rsidRDefault="00F02534" w:rsidP="005E16FA">
      <w:pPr>
        <w:pStyle w:val="NormalWeb"/>
        <w:shd w:val="clear" w:color="auto" w:fill="FFFFFF"/>
        <w:spacing w:before="0" w:beforeAutospacing="0" w:after="150" w:afterAutospacing="0" w:line="360" w:lineRule="atLeast"/>
        <w:rPr>
          <w:b/>
          <w:color w:val="000000"/>
          <w:shd w:val="clear" w:color="auto" w:fill="FFFFFF"/>
        </w:rPr>
      </w:pPr>
      <w:r w:rsidRPr="00144BF8">
        <w:rPr>
          <w:b/>
          <w:color w:val="000000"/>
          <w:shd w:val="clear" w:color="auto" w:fill="FFFFFF"/>
        </w:rPr>
        <w:t>Lactose tolerance/intolerance</w:t>
      </w:r>
    </w:p>
    <w:p w:rsidR="00F02534" w:rsidRDefault="00F02534"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Lactose, sometimes called ‘milk sugar</w:t>
      </w:r>
      <w:r w:rsidR="00144BF8">
        <w:rPr>
          <w:color w:val="000000"/>
          <w:shd w:val="clear" w:color="auto" w:fill="FFFFFF"/>
        </w:rPr>
        <w:t>,</w:t>
      </w:r>
      <w:r>
        <w:rPr>
          <w:color w:val="000000"/>
          <w:shd w:val="clear" w:color="auto" w:fill="FFFFFF"/>
        </w:rPr>
        <w:t xml:space="preserve">’ is a disaccharide consisting of glucose and galactose. </w:t>
      </w:r>
      <w:r w:rsidR="00144BF8">
        <w:rPr>
          <w:color w:val="000000"/>
          <w:shd w:val="clear" w:color="auto" w:fill="FFFFFF"/>
        </w:rPr>
        <w:t xml:space="preserve"> In order to be used as fuel for the body, it</w:t>
      </w:r>
      <w:r>
        <w:rPr>
          <w:color w:val="000000"/>
          <w:shd w:val="clear" w:color="auto" w:fill="FFFFFF"/>
        </w:rPr>
        <w:t xml:space="preserve"> must </w:t>
      </w:r>
      <w:r w:rsidR="00144BF8">
        <w:rPr>
          <w:color w:val="000000"/>
          <w:shd w:val="clear" w:color="auto" w:fill="FFFFFF"/>
        </w:rPr>
        <w:t xml:space="preserve">first </w:t>
      </w:r>
      <w:r>
        <w:rPr>
          <w:color w:val="000000"/>
          <w:shd w:val="clear" w:color="auto" w:fill="FFFFFF"/>
        </w:rPr>
        <w:t>be broken down into its monosaccharide co</w:t>
      </w:r>
      <w:r w:rsidR="00144BF8">
        <w:rPr>
          <w:color w:val="000000"/>
          <w:shd w:val="clear" w:color="auto" w:fill="FFFFFF"/>
        </w:rPr>
        <w:t>mponents by the enzyme</w:t>
      </w:r>
      <w:r w:rsidR="00F87FAD">
        <w:rPr>
          <w:color w:val="000000"/>
          <w:shd w:val="clear" w:color="auto" w:fill="FFFFFF"/>
        </w:rPr>
        <w:t xml:space="preserve"> lactase, </w:t>
      </w:r>
      <w:r w:rsidR="005E4B52">
        <w:rPr>
          <w:color w:val="000000"/>
          <w:shd w:val="clear" w:color="auto" w:fill="FFFFFF"/>
        </w:rPr>
        <w:t xml:space="preserve">encoded by a gene called </w:t>
      </w:r>
      <w:r w:rsidR="00CB3F2A">
        <w:rPr>
          <w:i/>
          <w:color w:val="000000"/>
          <w:shd w:val="clear" w:color="auto" w:fill="FFFFFF"/>
        </w:rPr>
        <w:t>LCT</w:t>
      </w:r>
      <w:r w:rsidR="005E4B52">
        <w:rPr>
          <w:color w:val="000000"/>
          <w:shd w:val="clear" w:color="auto" w:fill="FFFFFF"/>
        </w:rPr>
        <w:t xml:space="preserve">, </w:t>
      </w:r>
      <w:r w:rsidR="00F87FAD">
        <w:rPr>
          <w:color w:val="000000"/>
          <w:shd w:val="clear" w:color="auto" w:fill="FFFFFF"/>
        </w:rPr>
        <w:t xml:space="preserve">which is </w:t>
      </w:r>
      <w:r w:rsidR="005E4B52">
        <w:rPr>
          <w:color w:val="000000"/>
          <w:shd w:val="clear" w:color="auto" w:fill="FFFFFF"/>
        </w:rPr>
        <w:t>expressed</w:t>
      </w:r>
      <w:r w:rsidR="00F87FAD">
        <w:rPr>
          <w:color w:val="000000"/>
          <w:shd w:val="clear" w:color="auto" w:fill="FFFFFF"/>
        </w:rPr>
        <w:t xml:space="preserve"> in the brush border cells of the small intestine.</w:t>
      </w:r>
      <w:r>
        <w:rPr>
          <w:color w:val="000000"/>
          <w:shd w:val="clear" w:color="auto" w:fill="FFFFFF"/>
        </w:rPr>
        <w:t xml:space="preserve">  In virtually all </w:t>
      </w:r>
      <w:r w:rsidR="00F87FAD">
        <w:rPr>
          <w:color w:val="000000"/>
          <w:shd w:val="clear" w:color="auto" w:fill="FFFFFF"/>
        </w:rPr>
        <w:t xml:space="preserve">mammals, lactase expression in these cells </w:t>
      </w:r>
      <w:r w:rsidR="007C368A">
        <w:rPr>
          <w:color w:val="000000"/>
          <w:shd w:val="clear" w:color="auto" w:fill="FFFFFF"/>
        </w:rPr>
        <w:t xml:space="preserve">is limited to infancy, and </w:t>
      </w:r>
      <w:r w:rsidR="00F87FAD">
        <w:rPr>
          <w:color w:val="000000"/>
          <w:shd w:val="clear" w:color="auto" w:fill="FFFFFF"/>
        </w:rPr>
        <w:t xml:space="preserve">transcription </w:t>
      </w:r>
      <w:r w:rsidR="005E4B52">
        <w:rPr>
          <w:color w:val="000000"/>
          <w:shd w:val="clear" w:color="auto" w:fill="FFFFFF"/>
        </w:rPr>
        <w:t xml:space="preserve">of the </w:t>
      </w:r>
      <w:r w:rsidR="00CB3F2A">
        <w:rPr>
          <w:i/>
          <w:color w:val="000000"/>
          <w:shd w:val="clear" w:color="auto" w:fill="FFFFFF"/>
        </w:rPr>
        <w:t>LCT</w:t>
      </w:r>
      <w:r w:rsidR="005E4B52" w:rsidRPr="005E4B52">
        <w:rPr>
          <w:i/>
          <w:color w:val="000000"/>
          <w:shd w:val="clear" w:color="auto" w:fill="FFFFFF"/>
        </w:rPr>
        <w:t xml:space="preserve"> </w:t>
      </w:r>
      <w:r w:rsidR="005E4B52">
        <w:rPr>
          <w:color w:val="000000"/>
          <w:shd w:val="clear" w:color="auto" w:fill="FFFFFF"/>
        </w:rPr>
        <w:t xml:space="preserve">gene </w:t>
      </w:r>
      <w:r w:rsidR="00F87FAD">
        <w:rPr>
          <w:color w:val="000000"/>
          <w:shd w:val="clear" w:color="auto" w:fill="FFFFFF"/>
        </w:rPr>
        <w:t xml:space="preserve">declines after weaning.  Hence, most mammals are lactose intolerant as adults – unable to break down lactose.  This </w:t>
      </w:r>
      <w:r w:rsidR="007C368A">
        <w:rPr>
          <w:color w:val="000000"/>
          <w:shd w:val="clear" w:color="auto" w:fill="FFFFFF"/>
        </w:rPr>
        <w:t xml:space="preserve">is </w:t>
      </w:r>
      <w:r w:rsidR="00F87FAD">
        <w:rPr>
          <w:color w:val="000000"/>
          <w:shd w:val="clear" w:color="auto" w:fill="FFFFFF"/>
        </w:rPr>
        <w:t xml:space="preserve">also the </w:t>
      </w:r>
      <w:r w:rsidR="00F87FAD">
        <w:rPr>
          <w:color w:val="000000"/>
          <w:shd w:val="clear" w:color="auto" w:fill="FFFFFF"/>
        </w:rPr>
        <w:lastRenderedPageBreak/>
        <w:t xml:space="preserve">ancestral condition for humans, and </w:t>
      </w:r>
      <w:r w:rsidR="00144BF8">
        <w:rPr>
          <w:color w:val="000000"/>
          <w:shd w:val="clear" w:color="auto" w:fill="FFFFFF"/>
        </w:rPr>
        <w:t xml:space="preserve">drinking milk for many adult humans results in indigestion, </w:t>
      </w:r>
      <w:r w:rsidR="00CB3F2A">
        <w:rPr>
          <w:color w:val="000000"/>
          <w:shd w:val="clear" w:color="auto" w:fill="FFFFFF"/>
        </w:rPr>
        <w:t xml:space="preserve">nausea, </w:t>
      </w:r>
      <w:r w:rsidR="00144BF8">
        <w:rPr>
          <w:color w:val="000000"/>
          <w:shd w:val="clear" w:color="auto" w:fill="FFFFFF"/>
        </w:rPr>
        <w:t>bloating, gas and general intestinal distress.</w:t>
      </w:r>
    </w:p>
    <w:p w:rsidR="00144BF8" w:rsidRDefault="005E4B52"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However, s</w:t>
      </w:r>
      <w:r w:rsidR="00144BF8">
        <w:rPr>
          <w:color w:val="000000"/>
          <w:shd w:val="clear" w:color="auto" w:fill="FFFFFF"/>
        </w:rPr>
        <w:t xml:space="preserve">ome </w:t>
      </w:r>
      <w:r>
        <w:rPr>
          <w:color w:val="000000"/>
          <w:shd w:val="clear" w:color="auto" w:fill="FFFFFF"/>
        </w:rPr>
        <w:t>eight to thirteen</w:t>
      </w:r>
      <w:r w:rsidR="00144BF8">
        <w:rPr>
          <w:color w:val="000000"/>
          <w:shd w:val="clear" w:color="auto" w:fill="FFFFFF"/>
        </w:rPr>
        <w:t xml:space="preserve"> thousand years ago, coincident with the rise of animal husbandry and the domestication of milk-producing animals such as cows, goats, camels, etc., a mutation developed in certain human populations that resulted in persistence of lactose expression throughout life.  This mutation of course allowed its bearers to continue to drink the nourishing milk of their domesticated animals into adulthood, and was strongly selected for.  The frequency of the mutation thus increased in these populations over time – </w:t>
      </w:r>
      <w:r w:rsidR="007C368A">
        <w:rPr>
          <w:color w:val="000000"/>
          <w:shd w:val="clear" w:color="auto" w:fill="FFFFFF"/>
        </w:rPr>
        <w:t xml:space="preserve">now </w:t>
      </w:r>
      <w:r w:rsidR="00144BF8">
        <w:rPr>
          <w:color w:val="000000"/>
          <w:shd w:val="clear" w:color="auto" w:fill="FFFFFF"/>
        </w:rPr>
        <w:t xml:space="preserve">far exceeding the 1% </w:t>
      </w:r>
      <w:r w:rsidR="007C368A">
        <w:rPr>
          <w:color w:val="000000"/>
          <w:shd w:val="clear" w:color="auto" w:fill="FFFFFF"/>
        </w:rPr>
        <w:t xml:space="preserve">threshold required to </w:t>
      </w:r>
      <w:r w:rsidR="00144BF8">
        <w:rPr>
          <w:color w:val="000000"/>
          <w:shd w:val="clear" w:color="auto" w:fill="FFFFFF"/>
        </w:rPr>
        <w:t>call it a SNP.</w:t>
      </w:r>
    </w:p>
    <w:p w:rsidR="005E4B52" w:rsidRDefault="005E4B52"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In fact, such mutations developed and spread independently</w:t>
      </w:r>
      <w:r w:rsidR="00A9554E">
        <w:rPr>
          <w:color w:val="000000"/>
          <w:shd w:val="clear" w:color="auto" w:fill="FFFFFF"/>
        </w:rPr>
        <w:t xml:space="preserve"> in at least three separate</w:t>
      </w:r>
      <w:r>
        <w:rPr>
          <w:color w:val="000000"/>
          <w:shd w:val="clear" w:color="auto" w:fill="FFFFFF"/>
        </w:rPr>
        <w:t xml:space="preserve"> populations of humans – one in </w:t>
      </w:r>
      <w:r w:rsidR="00CB3F2A">
        <w:rPr>
          <w:color w:val="000000"/>
          <w:shd w:val="clear" w:color="auto" w:fill="FFFFFF"/>
        </w:rPr>
        <w:t>the Middle East</w:t>
      </w:r>
      <w:r>
        <w:rPr>
          <w:color w:val="000000"/>
          <w:shd w:val="clear" w:color="auto" w:fill="FFFFFF"/>
        </w:rPr>
        <w:t xml:space="preserve">, one in </w:t>
      </w:r>
      <w:r w:rsidR="00CB3F2A">
        <w:rPr>
          <w:color w:val="000000"/>
          <w:shd w:val="clear" w:color="auto" w:fill="FFFFFF"/>
        </w:rPr>
        <w:t>West</w:t>
      </w:r>
      <w:r>
        <w:rPr>
          <w:color w:val="000000"/>
          <w:shd w:val="clear" w:color="auto" w:fill="FFFFFF"/>
        </w:rPr>
        <w:t xml:space="preserve"> Africa, and one – the one we are testing for – in the Balkans region of </w:t>
      </w:r>
      <w:r w:rsidR="00CB3F2A">
        <w:rPr>
          <w:color w:val="000000"/>
          <w:shd w:val="clear" w:color="auto" w:fill="FFFFFF"/>
        </w:rPr>
        <w:t xml:space="preserve">North Central </w:t>
      </w:r>
      <w:r>
        <w:rPr>
          <w:color w:val="000000"/>
          <w:shd w:val="clear" w:color="auto" w:fill="FFFFFF"/>
        </w:rPr>
        <w:t>Europe.  Each of these mutations ha</w:t>
      </w:r>
      <w:r w:rsidR="00A9554E">
        <w:rPr>
          <w:color w:val="000000"/>
          <w:shd w:val="clear" w:color="auto" w:fill="FFFFFF"/>
        </w:rPr>
        <w:t>d</w:t>
      </w:r>
      <w:r>
        <w:rPr>
          <w:color w:val="000000"/>
          <w:shd w:val="clear" w:color="auto" w:fill="FFFFFF"/>
        </w:rPr>
        <w:t xml:space="preserve"> the same phenotypic effect – persistence of lactase expression into adulthood, but they are all different SNPs found in slightly different spots in the genome</w:t>
      </w:r>
      <w:r w:rsidR="00CB3F2A">
        <w:rPr>
          <w:color w:val="000000"/>
          <w:shd w:val="clear" w:color="auto" w:fill="FFFFFF"/>
        </w:rPr>
        <w:t xml:space="preserve"> – a remarkable example of convergent evolution</w:t>
      </w:r>
      <w:r>
        <w:rPr>
          <w:color w:val="000000"/>
          <w:shd w:val="clear" w:color="auto" w:fill="FFFFFF"/>
        </w:rPr>
        <w:t xml:space="preserve">.  </w:t>
      </w:r>
      <w:r w:rsidR="00A9554E">
        <w:rPr>
          <w:color w:val="000000"/>
          <w:shd w:val="clear" w:color="auto" w:fill="FFFFFF"/>
        </w:rPr>
        <w:t>A</w:t>
      </w:r>
      <w:r>
        <w:rPr>
          <w:color w:val="000000"/>
          <w:shd w:val="clear" w:color="auto" w:fill="FFFFFF"/>
        </w:rPr>
        <w:t xml:space="preserve">ll of them occur upstream of the </w:t>
      </w:r>
      <w:r w:rsidR="00CB3F2A">
        <w:rPr>
          <w:i/>
          <w:color w:val="000000"/>
          <w:shd w:val="clear" w:color="auto" w:fill="FFFFFF"/>
        </w:rPr>
        <w:t>LCT</w:t>
      </w:r>
      <w:r>
        <w:rPr>
          <w:color w:val="000000"/>
          <w:shd w:val="clear" w:color="auto" w:fill="FFFFFF"/>
        </w:rPr>
        <w:t xml:space="preserve"> gene in a non-coding region that conta</w:t>
      </w:r>
      <w:r w:rsidR="00A9554E">
        <w:rPr>
          <w:color w:val="000000"/>
          <w:shd w:val="clear" w:color="auto" w:fill="FFFFFF"/>
        </w:rPr>
        <w:t>ins a regulator element (</w:t>
      </w:r>
      <w:r>
        <w:rPr>
          <w:color w:val="000000"/>
          <w:shd w:val="clear" w:color="auto" w:fill="FFFFFF"/>
        </w:rPr>
        <w:t xml:space="preserve">an “enhancer’) that </w:t>
      </w:r>
      <w:r w:rsidR="00CB3F2A">
        <w:rPr>
          <w:color w:val="000000"/>
          <w:shd w:val="clear" w:color="auto" w:fill="FFFFFF"/>
        </w:rPr>
        <w:t>regulates</w:t>
      </w:r>
      <w:r>
        <w:rPr>
          <w:color w:val="000000"/>
          <w:shd w:val="clear" w:color="auto" w:fill="FFFFFF"/>
        </w:rPr>
        <w:t xml:space="preserve"> lactase gene expression. In fact, these SNPS are all located in the introns of an entirel</w:t>
      </w:r>
      <w:r w:rsidR="00A9554E">
        <w:rPr>
          <w:color w:val="000000"/>
          <w:shd w:val="clear" w:color="auto" w:fill="FFFFFF"/>
        </w:rPr>
        <w:t xml:space="preserve">y unrelated gene adjacent to </w:t>
      </w:r>
      <w:r w:rsidR="00CB3F2A">
        <w:rPr>
          <w:i/>
          <w:color w:val="000000"/>
          <w:shd w:val="clear" w:color="auto" w:fill="FFFFFF"/>
        </w:rPr>
        <w:t>LCT</w:t>
      </w:r>
      <w:r>
        <w:rPr>
          <w:color w:val="000000"/>
          <w:shd w:val="clear" w:color="auto" w:fill="FFFFFF"/>
        </w:rPr>
        <w:t xml:space="preserve"> called </w:t>
      </w:r>
      <w:r w:rsidRPr="005E4B52">
        <w:rPr>
          <w:i/>
          <w:color w:val="000000"/>
          <w:shd w:val="clear" w:color="auto" w:fill="FFFFFF"/>
        </w:rPr>
        <w:t>MCM6</w:t>
      </w:r>
      <w:r w:rsidR="00A9554E">
        <w:rPr>
          <w:i/>
          <w:color w:val="000000"/>
          <w:shd w:val="clear" w:color="auto" w:fill="FFFFFF"/>
        </w:rPr>
        <w:t xml:space="preserve"> </w:t>
      </w:r>
      <w:r w:rsidR="00A9554E" w:rsidRPr="00A9554E">
        <w:rPr>
          <w:color w:val="000000"/>
          <w:shd w:val="clear" w:color="auto" w:fill="FFFFFF"/>
        </w:rPr>
        <w:t>on chromosome 2.</w:t>
      </w:r>
      <w:r w:rsidR="00A9554E">
        <w:rPr>
          <w:color w:val="000000"/>
          <w:shd w:val="clear" w:color="auto" w:fill="FFFFFF"/>
        </w:rPr>
        <w:t xml:space="preserve">  </w:t>
      </w:r>
      <w:r w:rsidR="005814CA">
        <w:rPr>
          <w:color w:val="000000"/>
          <w:shd w:val="clear" w:color="auto" w:fill="FFFFFF"/>
        </w:rPr>
        <w:t xml:space="preserve">For the </w:t>
      </w:r>
      <w:r w:rsidR="00CB3F2A">
        <w:rPr>
          <w:i/>
          <w:color w:val="000000"/>
          <w:shd w:val="clear" w:color="auto" w:fill="FFFFFF"/>
        </w:rPr>
        <w:t>LCT</w:t>
      </w:r>
      <w:r w:rsidR="005814CA" w:rsidRPr="00F02534">
        <w:rPr>
          <w:color w:val="000000"/>
          <w:shd w:val="clear" w:color="auto" w:fill="FFFFFF"/>
        </w:rPr>
        <w:t xml:space="preserve"> -13910C/T</w:t>
      </w:r>
      <w:r w:rsidR="005814CA">
        <w:rPr>
          <w:color w:val="000000"/>
          <w:shd w:val="clear" w:color="auto" w:fill="FFFFFF"/>
        </w:rPr>
        <w:t xml:space="preserve"> SNP, the presence of a C at this position is associated with lactose intolerance, while the presence of a T is associated with lactase persistence. The lactase persistence gene is dominant and heterozygotes are lactose tolerant.</w:t>
      </w:r>
    </w:p>
    <w:p w:rsidR="00A9554E" w:rsidRPr="005814CA" w:rsidRDefault="00A9554E" w:rsidP="005E16FA">
      <w:pPr>
        <w:pStyle w:val="NormalWeb"/>
        <w:shd w:val="clear" w:color="auto" w:fill="FFFFFF"/>
        <w:spacing w:before="0" w:beforeAutospacing="0" w:after="150" w:afterAutospacing="0" w:line="360" w:lineRule="atLeast"/>
        <w:rPr>
          <w:b/>
          <w:color w:val="000000"/>
          <w:shd w:val="clear" w:color="auto" w:fill="FFFFFF"/>
        </w:rPr>
      </w:pPr>
      <w:r w:rsidRPr="005814CA">
        <w:rPr>
          <w:b/>
          <w:color w:val="000000"/>
          <w:shd w:val="clear" w:color="auto" w:fill="FFFFFF"/>
        </w:rPr>
        <w:t>Lab Overview</w:t>
      </w:r>
    </w:p>
    <w:p w:rsidR="00A9554E" w:rsidRDefault="00A9554E"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In this lab you will first isolate genomic DNA from your cheek using swabs and a kit provided. This DNA will then be amplified by PCR using a particular set of primers with the sequence:</w:t>
      </w:r>
    </w:p>
    <w:p w:rsidR="00A9554E" w:rsidRPr="00A9554E" w:rsidRDefault="00A9554E" w:rsidP="00A9554E">
      <w:pPr>
        <w:spacing w:after="0" w:line="240" w:lineRule="auto"/>
        <w:rPr>
          <w:rFonts w:ascii="Courier New" w:eastAsia="Times New Roman" w:hAnsi="Courier New" w:cs="Courier New"/>
          <w:color w:val="000000"/>
          <w:sz w:val="20"/>
          <w:szCs w:val="20"/>
        </w:rPr>
      </w:pPr>
      <w:r w:rsidRPr="00A9554E">
        <w:rPr>
          <w:rFonts w:ascii="Arial" w:eastAsia="Times New Roman" w:hAnsi="Arial" w:cs="Arial"/>
          <w:color w:val="000000"/>
          <w:sz w:val="20"/>
          <w:szCs w:val="20"/>
        </w:rPr>
        <w:br/>
      </w:r>
      <w:r w:rsidRPr="00A9554E">
        <w:rPr>
          <w:rFonts w:ascii="Courier New" w:eastAsia="Times New Roman" w:hAnsi="Courier New" w:cs="Courier New"/>
          <w:color w:val="000000"/>
          <w:sz w:val="20"/>
          <w:szCs w:val="20"/>
        </w:rPr>
        <w:t>Forward: 5’-GTTGAATGCTCATACGACCATG</w:t>
      </w:r>
    </w:p>
    <w:p w:rsidR="00A9554E" w:rsidRPr="00A9554E" w:rsidRDefault="00A9554E" w:rsidP="00A9554E">
      <w:pPr>
        <w:spacing w:after="0" w:line="240" w:lineRule="auto"/>
        <w:rPr>
          <w:rFonts w:ascii="Courier New" w:eastAsia="Times New Roman" w:hAnsi="Courier New" w:cs="Courier New"/>
          <w:color w:val="000000"/>
          <w:sz w:val="20"/>
          <w:szCs w:val="20"/>
        </w:rPr>
      </w:pPr>
      <w:r w:rsidRPr="00A9554E">
        <w:rPr>
          <w:rFonts w:ascii="Courier New" w:eastAsia="Times New Roman" w:hAnsi="Courier New" w:cs="Courier New"/>
          <w:color w:val="000000"/>
          <w:sz w:val="20"/>
          <w:szCs w:val="20"/>
        </w:rPr>
        <w:t>Reverse: 5’-TGCTTTGGTTGAAGCGAAGATG</w:t>
      </w:r>
    </w:p>
    <w:p w:rsidR="00F078B8" w:rsidRDefault="00F078B8" w:rsidP="005E16FA">
      <w:pPr>
        <w:pStyle w:val="NormalWeb"/>
        <w:shd w:val="clear" w:color="auto" w:fill="FFFFFF"/>
        <w:spacing w:before="0" w:beforeAutospacing="0" w:after="150" w:afterAutospacing="0" w:line="360" w:lineRule="atLeast"/>
        <w:rPr>
          <w:color w:val="000000"/>
          <w:shd w:val="clear" w:color="auto" w:fill="FFFFFF"/>
        </w:rPr>
      </w:pPr>
    </w:p>
    <w:p w:rsidR="00F078B8" w:rsidRDefault="00F078B8"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 xml:space="preserve">The PCR product will then be purified using a spin column, and subjected to restriction enzyme digestion with the enzyme BsmF1 which will cut the DNA of </w:t>
      </w:r>
      <w:r w:rsidR="002F126E">
        <w:rPr>
          <w:color w:val="000000"/>
          <w:shd w:val="clear" w:color="auto" w:fill="FFFFFF"/>
        </w:rPr>
        <w:t xml:space="preserve">only </w:t>
      </w:r>
      <w:r>
        <w:rPr>
          <w:color w:val="000000"/>
          <w:shd w:val="clear" w:color="auto" w:fill="FFFFFF"/>
        </w:rPr>
        <w:t xml:space="preserve">one of the two possible SNP sequences. The digested DNA will then be run on an agarose gel to visualize the size of the bands which will tell you whether you are homozygous for one or the other </w:t>
      </w:r>
      <w:r w:rsidR="005814CA">
        <w:rPr>
          <w:color w:val="000000"/>
          <w:shd w:val="clear" w:color="auto" w:fill="FFFFFF"/>
        </w:rPr>
        <w:t>sequence</w:t>
      </w:r>
      <w:r>
        <w:rPr>
          <w:color w:val="000000"/>
          <w:shd w:val="clear" w:color="auto" w:fill="FFFFFF"/>
        </w:rPr>
        <w:t>, or are heterozygous.</w:t>
      </w:r>
    </w:p>
    <w:p w:rsidR="00F078B8" w:rsidRPr="00A9554E" w:rsidRDefault="00F078B8" w:rsidP="005E16FA">
      <w:pPr>
        <w:pStyle w:val="NormalWeb"/>
        <w:shd w:val="clear" w:color="auto" w:fill="FFFFFF"/>
        <w:spacing w:before="0" w:beforeAutospacing="0" w:after="150" w:afterAutospacing="0" w:line="360" w:lineRule="atLeast"/>
        <w:rPr>
          <w:color w:val="000000"/>
          <w:shd w:val="clear" w:color="auto" w:fill="FFFFFF"/>
        </w:rPr>
      </w:pPr>
      <w:r>
        <w:rPr>
          <w:color w:val="000000"/>
          <w:shd w:val="clear" w:color="auto" w:fill="FFFFFF"/>
        </w:rPr>
        <w:t>For the lab write-up, you will be expected to utilize the tools and techniques you have already been taught to identify the sequence of the PCR product amplified by these primers</w:t>
      </w:r>
      <w:r w:rsidR="002F126E">
        <w:rPr>
          <w:color w:val="000000"/>
          <w:shd w:val="clear" w:color="auto" w:fill="FFFFFF"/>
        </w:rPr>
        <w:t>,</w:t>
      </w:r>
      <w:r>
        <w:rPr>
          <w:color w:val="000000"/>
          <w:shd w:val="clear" w:color="auto" w:fill="FFFFFF"/>
        </w:rPr>
        <w:t xml:space="preserve"> and the site </w:t>
      </w:r>
      <w:r>
        <w:rPr>
          <w:color w:val="000000"/>
          <w:shd w:val="clear" w:color="auto" w:fill="FFFFFF"/>
        </w:rPr>
        <w:lastRenderedPageBreak/>
        <w:t xml:space="preserve">of BsmF1 digestion in the context of each genotype (and the expected fragment sizes for each).  Finally, you will analyze the pattern of the gel with </w:t>
      </w:r>
      <w:r w:rsidRPr="007C368A">
        <w:rPr>
          <w:i/>
          <w:color w:val="000000"/>
          <w:shd w:val="clear" w:color="auto" w:fill="FFFFFF"/>
        </w:rPr>
        <w:t>your</w:t>
      </w:r>
      <w:r>
        <w:rPr>
          <w:color w:val="000000"/>
          <w:shd w:val="clear" w:color="auto" w:fill="FFFFFF"/>
        </w:rPr>
        <w:t xml:space="preserve"> DNA and decode your own genotype.  Does it match what you know (or think you know) about your own reaction to milk or milk products?  If not, speculate as to why.</w:t>
      </w:r>
    </w:p>
    <w:p w:rsidR="00F02534" w:rsidRPr="00544A52" w:rsidRDefault="00F02534" w:rsidP="005E16FA">
      <w:pPr>
        <w:pStyle w:val="NormalWeb"/>
        <w:shd w:val="clear" w:color="auto" w:fill="FFFFFF"/>
        <w:spacing w:before="0" w:beforeAutospacing="0" w:after="150" w:afterAutospacing="0" w:line="360" w:lineRule="atLeast"/>
        <w:rPr>
          <w:color w:val="202020"/>
        </w:rPr>
      </w:pPr>
    </w:p>
    <w:p w:rsidR="00456DB4" w:rsidRPr="0068682A" w:rsidRDefault="00456DB4" w:rsidP="0040376E">
      <w:pPr>
        <w:rPr>
          <w:rFonts w:ascii="Times New Roman" w:hAnsi="Times New Roman" w:cs="Times New Roman"/>
          <w:b/>
          <w:sz w:val="24"/>
          <w:szCs w:val="24"/>
        </w:rPr>
      </w:pPr>
      <w:r w:rsidRPr="0068682A">
        <w:rPr>
          <w:rFonts w:ascii="Times New Roman" w:hAnsi="Times New Roman" w:cs="Times New Roman"/>
          <w:b/>
          <w:sz w:val="24"/>
          <w:szCs w:val="24"/>
        </w:rPr>
        <w:t xml:space="preserve">Lab </w:t>
      </w:r>
      <w:r w:rsidR="0040376E" w:rsidRPr="0068682A">
        <w:rPr>
          <w:rFonts w:ascii="Times New Roman" w:hAnsi="Times New Roman" w:cs="Times New Roman"/>
          <w:b/>
          <w:sz w:val="24"/>
          <w:szCs w:val="24"/>
        </w:rPr>
        <w:t xml:space="preserve">Protocol: </w:t>
      </w:r>
    </w:p>
    <w:p w:rsidR="00456DB4" w:rsidRPr="0068682A" w:rsidRDefault="00456DB4" w:rsidP="0040376E">
      <w:pPr>
        <w:rPr>
          <w:rFonts w:ascii="Times New Roman" w:hAnsi="Times New Roman" w:cs="Times New Roman"/>
          <w:b/>
          <w:sz w:val="24"/>
          <w:szCs w:val="24"/>
        </w:rPr>
      </w:pPr>
      <w:r w:rsidRPr="0068682A">
        <w:rPr>
          <w:rFonts w:ascii="Times New Roman" w:hAnsi="Times New Roman" w:cs="Times New Roman"/>
          <w:b/>
          <w:sz w:val="24"/>
          <w:szCs w:val="24"/>
        </w:rPr>
        <w:t xml:space="preserve">I. </w:t>
      </w:r>
      <w:r w:rsidR="0040376E" w:rsidRPr="0068682A">
        <w:rPr>
          <w:rFonts w:ascii="Times New Roman" w:hAnsi="Times New Roman" w:cs="Times New Roman"/>
          <w:b/>
          <w:sz w:val="24"/>
          <w:szCs w:val="24"/>
        </w:rPr>
        <w:t xml:space="preserve">DNA Purification from a Buccal Brush </w:t>
      </w:r>
    </w:p>
    <w:p w:rsidR="0040376E" w:rsidRPr="00456DB4" w:rsidRDefault="00E55388" w:rsidP="0040376E">
      <w:pPr>
        <w:rPr>
          <w:rFonts w:ascii="Times New Roman" w:hAnsi="Times New Roman" w:cs="Times New Roman"/>
          <w:sz w:val="24"/>
          <w:szCs w:val="24"/>
        </w:rPr>
      </w:pPr>
      <w:r>
        <w:rPr>
          <w:rFonts w:ascii="Times New Roman" w:hAnsi="Times New Roman" w:cs="Times New Roman"/>
          <w:sz w:val="24"/>
          <w:szCs w:val="24"/>
        </w:rPr>
        <w:t xml:space="preserve">Before starting: </w:t>
      </w:r>
      <w:r w:rsidR="0040376E" w:rsidRPr="00456DB4">
        <w:rPr>
          <w:rFonts w:ascii="Times New Roman" w:hAnsi="Times New Roman" w:cs="Times New Roman"/>
          <w:sz w:val="24"/>
          <w:szCs w:val="24"/>
        </w:rPr>
        <w:t xml:space="preserve">Preheat water </w:t>
      </w:r>
      <w:r w:rsidR="002F126E">
        <w:rPr>
          <w:rFonts w:ascii="Times New Roman" w:hAnsi="Times New Roman" w:cs="Times New Roman"/>
          <w:sz w:val="24"/>
          <w:szCs w:val="24"/>
        </w:rPr>
        <w:t>bath to 65°C for use in steps 3 and 12</w:t>
      </w:r>
      <w:r w:rsidR="0040376E" w:rsidRPr="00456DB4">
        <w:rPr>
          <w:rFonts w:ascii="Times New Roman" w:hAnsi="Times New Roman" w:cs="Times New Roman"/>
          <w:sz w:val="24"/>
          <w:szCs w:val="24"/>
        </w:rPr>
        <w:t xml:space="preserve"> of the procedure. </w:t>
      </w:r>
    </w:p>
    <w:p w:rsidR="00E55388" w:rsidRDefault="0040376E" w:rsidP="0068682A">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To collect buccal cells, scrape the inside of the mouth 10 times with a Buccal Collection Brush. For best results, wait at least 1 h after eating or drinking to collect buccal cells. DNA may be purified immediately or samples may be stored on the collection brush for up to 1 month at room temperature (15–25°C). </w:t>
      </w:r>
    </w:p>
    <w:p w:rsidR="0068682A" w:rsidRDefault="0068682A" w:rsidP="0068682A">
      <w:pPr>
        <w:pStyle w:val="ListParagraph"/>
        <w:ind w:left="1080"/>
        <w:rPr>
          <w:rFonts w:ascii="Times New Roman" w:hAnsi="Times New Roman" w:cs="Times New Roman"/>
          <w:sz w:val="24"/>
          <w:szCs w:val="24"/>
        </w:rPr>
      </w:pPr>
    </w:p>
    <w:p w:rsidR="0068682A" w:rsidRPr="0068682A" w:rsidRDefault="0040376E" w:rsidP="0068682A">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Dispense 300 µl Cell Lysis Solution into a 1.5 ml microcentrifuge tube. Remove the collection brus</w:t>
      </w:r>
      <w:r w:rsidR="0068682A" w:rsidRPr="0068682A">
        <w:rPr>
          <w:rFonts w:ascii="Times New Roman" w:hAnsi="Times New Roman" w:cs="Times New Roman"/>
          <w:sz w:val="24"/>
          <w:szCs w:val="24"/>
        </w:rPr>
        <w:t xml:space="preserve">h from its handle using </w:t>
      </w:r>
      <w:r w:rsidRPr="0068682A">
        <w:rPr>
          <w:rFonts w:ascii="Times New Roman" w:hAnsi="Times New Roman" w:cs="Times New Roman"/>
          <w:sz w:val="24"/>
          <w:szCs w:val="24"/>
        </w:rPr>
        <w:t xml:space="preserve">scissors or a razor blade, and place the detached head in the tube. </w:t>
      </w:r>
    </w:p>
    <w:p w:rsidR="0068682A" w:rsidRPr="0068682A" w:rsidRDefault="0068682A" w:rsidP="0068682A">
      <w:pPr>
        <w:pStyle w:val="ListParagraph"/>
        <w:ind w:left="1080"/>
        <w:rPr>
          <w:rFonts w:ascii="Times New Roman" w:hAnsi="Times New Roman" w:cs="Times New Roman"/>
          <w:sz w:val="24"/>
          <w:szCs w:val="24"/>
        </w:rPr>
      </w:pPr>
    </w:p>
    <w:p w:rsidR="00E55388" w:rsidRDefault="00E55388"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Complete cell lysis by incubation </w:t>
      </w:r>
      <w:r w:rsidR="0040376E" w:rsidRPr="0068682A">
        <w:rPr>
          <w:rFonts w:ascii="Times New Roman" w:hAnsi="Times New Roman" w:cs="Times New Roman"/>
          <w:sz w:val="24"/>
          <w:szCs w:val="24"/>
        </w:rPr>
        <w:t xml:space="preserve">at 65°C for at least 15 min (up to 60 min for maximum yield). </w:t>
      </w:r>
    </w:p>
    <w:p w:rsidR="0068682A" w:rsidRDefault="0068682A" w:rsidP="0068682A">
      <w:pPr>
        <w:pStyle w:val="ListParagraph"/>
        <w:ind w:left="1080"/>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Remove the collection brush head from the Cell Lysis Solution, scraping it on the sides of the tube to recover as much liquid as possible. </w:t>
      </w:r>
    </w:p>
    <w:p w:rsidR="0068682A" w:rsidRPr="0068682A" w:rsidRDefault="0068682A" w:rsidP="0068682A">
      <w:pPr>
        <w:pStyle w:val="ListParagraph"/>
        <w:rPr>
          <w:rFonts w:ascii="Times New Roman" w:hAnsi="Times New Roman" w:cs="Times New Roman"/>
          <w:sz w:val="24"/>
          <w:szCs w:val="24"/>
        </w:rPr>
      </w:pPr>
    </w:p>
    <w:p w:rsidR="0040376E" w:rsidRDefault="0040376E" w:rsidP="0068682A">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Add 100 µl Protein Precipitation Solution, and vortex vigorously for 20 s at high speed. Incubate for 5 min on ice.</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Centrifuge for 3 min at 13,000–16,000 x g. The precipitated proteins should form a tight pellet. If the protein pellet is not tight, incubate on ice for 5 min and repeat the centrifugation. </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Pipet 300 µl isopropanol and 0.5 µl Glycogen Solution (cat. no. 158930) into a clean1.5ml</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microcentrifuge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tube,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and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add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supernatant</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from</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previous</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 xml:space="preserve">step by pouring carefully. Be sure the protein pellet is not dislodged during pouring. </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Mix by inverting gently 50 times. Centrifuge for 5 min at 13,000–16,000 x g. </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Carefully</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discard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supernatant,</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and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drain</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tube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by</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inverting</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on</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clean</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 xml:space="preserve">piece of absorbent paper, taking care that the pellet remains in the tube. </w:t>
      </w:r>
    </w:p>
    <w:p w:rsidR="0068682A" w:rsidRPr="0068682A" w:rsidRDefault="0068682A" w:rsidP="0068682A">
      <w:pPr>
        <w:pStyle w:val="ListParagraph"/>
        <w:rPr>
          <w:rFonts w:ascii="Times New Roman" w:hAnsi="Times New Roman" w:cs="Times New Roman"/>
          <w:sz w:val="24"/>
          <w:szCs w:val="24"/>
        </w:rPr>
      </w:pPr>
    </w:p>
    <w:p w:rsidR="0068682A"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lastRenderedPageBreak/>
        <w:t>Add 300 µl of 70% ethanol and invert several times to wash the DNA pellet. Centrifuge for 1 min at 13,000–16,000 x g.</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 Carefully discard the supernatant. Drain the tube on a clean piece of absorbent paper, taking care that the pellet remains in the tube. Allow to air dry for 5 min. 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pellet</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might</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be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loose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and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easily</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dislodged.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Avoid</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over-drying</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the</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DNA</w:t>
      </w:r>
      <w:r w:rsidR="00E55388" w:rsidRPr="0068682A">
        <w:rPr>
          <w:rFonts w:ascii="Times New Roman" w:hAnsi="Times New Roman" w:cs="Times New Roman"/>
          <w:sz w:val="24"/>
          <w:szCs w:val="24"/>
        </w:rPr>
        <w:t xml:space="preserve"> </w:t>
      </w:r>
      <w:r w:rsidRPr="0068682A">
        <w:rPr>
          <w:rFonts w:ascii="Times New Roman" w:hAnsi="Times New Roman" w:cs="Times New Roman"/>
          <w:sz w:val="24"/>
          <w:szCs w:val="24"/>
        </w:rPr>
        <w:t xml:space="preserve">pellet, as the DNA will be difficult to dissolve. </w:t>
      </w:r>
    </w:p>
    <w:p w:rsidR="0068682A" w:rsidRPr="0068682A" w:rsidRDefault="0068682A" w:rsidP="0068682A">
      <w:pPr>
        <w:pStyle w:val="ListParagraph"/>
        <w:rPr>
          <w:rFonts w:ascii="Times New Roman" w:hAnsi="Times New Roman" w:cs="Times New Roman"/>
          <w:sz w:val="24"/>
          <w:szCs w:val="24"/>
        </w:rPr>
      </w:pPr>
    </w:p>
    <w:p w:rsidR="00E55388"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 xml:space="preserve">Add 100 µl DNA Hydration Solution and vortex for 5 s at medium speed to mix. Incubate at 65°C for 1 h to dissolve the DNA. </w:t>
      </w:r>
    </w:p>
    <w:p w:rsidR="0068682A" w:rsidRPr="0068682A" w:rsidRDefault="0068682A" w:rsidP="0068682A">
      <w:pPr>
        <w:pStyle w:val="ListParagraph"/>
        <w:rPr>
          <w:rFonts w:ascii="Times New Roman" w:hAnsi="Times New Roman" w:cs="Times New Roman"/>
          <w:sz w:val="24"/>
          <w:szCs w:val="24"/>
        </w:rPr>
      </w:pPr>
    </w:p>
    <w:p w:rsidR="005E16FA" w:rsidRDefault="0040376E" w:rsidP="0040376E">
      <w:pPr>
        <w:pStyle w:val="ListParagraph"/>
        <w:numPr>
          <w:ilvl w:val="0"/>
          <w:numId w:val="1"/>
        </w:numPr>
        <w:rPr>
          <w:rFonts w:ascii="Times New Roman" w:hAnsi="Times New Roman" w:cs="Times New Roman"/>
          <w:sz w:val="24"/>
          <w:szCs w:val="24"/>
        </w:rPr>
      </w:pPr>
      <w:r w:rsidRPr="0068682A">
        <w:rPr>
          <w:rFonts w:ascii="Times New Roman" w:hAnsi="Times New Roman" w:cs="Times New Roman"/>
          <w:sz w:val="24"/>
          <w:szCs w:val="24"/>
        </w:rPr>
        <w:t>Incubate at room temperature overnight with gentle shaking. Ensure tube cap is tightly closed to avoid leakage. Samples can then be centrifuged briefly and transferred to a storage tube.</w:t>
      </w:r>
    </w:p>
    <w:p w:rsidR="001036F9" w:rsidRPr="001036F9" w:rsidRDefault="001036F9" w:rsidP="001036F9">
      <w:pPr>
        <w:pStyle w:val="ListParagraph"/>
        <w:rPr>
          <w:rFonts w:ascii="Times New Roman" w:hAnsi="Times New Roman" w:cs="Times New Roman"/>
          <w:sz w:val="24"/>
          <w:szCs w:val="24"/>
        </w:rPr>
      </w:pPr>
    </w:p>
    <w:p w:rsidR="001036F9" w:rsidRDefault="001036F9" w:rsidP="004037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Quantitate 1 </w:t>
      </w:r>
      <w:r w:rsidRPr="00D20785">
        <w:rPr>
          <w:rFonts w:ascii="Symbol" w:hAnsi="Symbol" w:cs="Times New Roman"/>
          <w:sz w:val="24"/>
          <w:szCs w:val="24"/>
        </w:rPr>
        <w:t></w:t>
      </w:r>
      <w:r>
        <w:rPr>
          <w:rFonts w:ascii="Times New Roman" w:hAnsi="Times New Roman" w:cs="Times New Roman"/>
          <w:sz w:val="24"/>
          <w:szCs w:val="24"/>
        </w:rPr>
        <w:t>l of DNA using the micro-drop procedure.  Determine the quanti</w:t>
      </w:r>
      <w:r w:rsidR="00E5689B">
        <w:rPr>
          <w:rFonts w:ascii="Times New Roman" w:hAnsi="Times New Roman" w:cs="Times New Roman"/>
          <w:sz w:val="24"/>
          <w:szCs w:val="24"/>
        </w:rPr>
        <w:t>ty of DNA remaining in the tube and calculate volume required to provide 50 ng.</w:t>
      </w:r>
    </w:p>
    <w:p w:rsidR="001036F9" w:rsidRPr="001036F9" w:rsidRDefault="001036F9" w:rsidP="001036F9">
      <w:pPr>
        <w:pStyle w:val="ListParagraph"/>
        <w:rPr>
          <w:rFonts w:ascii="Times New Roman" w:hAnsi="Times New Roman" w:cs="Times New Roman"/>
          <w:sz w:val="24"/>
          <w:szCs w:val="24"/>
        </w:rPr>
      </w:pPr>
    </w:p>
    <w:p w:rsidR="001036F9" w:rsidRPr="0043634D" w:rsidRDefault="001036F9" w:rsidP="001036F9">
      <w:pPr>
        <w:rPr>
          <w:rFonts w:ascii="Times New Roman" w:hAnsi="Times New Roman" w:cs="Times New Roman"/>
          <w:b/>
          <w:sz w:val="24"/>
          <w:szCs w:val="24"/>
        </w:rPr>
      </w:pPr>
      <w:r w:rsidRPr="0043634D">
        <w:rPr>
          <w:rFonts w:ascii="Times New Roman" w:hAnsi="Times New Roman" w:cs="Times New Roman"/>
          <w:b/>
          <w:sz w:val="24"/>
          <w:szCs w:val="24"/>
        </w:rPr>
        <w:t>II. PCR reaction</w:t>
      </w:r>
    </w:p>
    <w:p w:rsidR="00E5689B" w:rsidRPr="006A07DA" w:rsidRDefault="00E5689B" w:rsidP="006A07DA">
      <w:pPr>
        <w:pStyle w:val="ListParagraph"/>
        <w:numPr>
          <w:ilvl w:val="0"/>
          <w:numId w:val="2"/>
        </w:numPr>
        <w:rPr>
          <w:rFonts w:ascii="Times New Roman" w:hAnsi="Times New Roman" w:cs="Times New Roman"/>
          <w:sz w:val="24"/>
          <w:szCs w:val="24"/>
        </w:rPr>
      </w:pPr>
      <w:r w:rsidRPr="006A07DA">
        <w:rPr>
          <w:rFonts w:ascii="Times New Roman" w:hAnsi="Times New Roman" w:cs="Times New Roman"/>
          <w:sz w:val="24"/>
          <w:szCs w:val="24"/>
        </w:rPr>
        <w:t xml:space="preserve">In a 25 </w:t>
      </w:r>
      <w:r w:rsidRPr="006A07DA">
        <w:rPr>
          <w:rFonts w:ascii="Symbol" w:hAnsi="Symbol" w:cs="Times New Roman"/>
          <w:sz w:val="24"/>
          <w:szCs w:val="24"/>
        </w:rPr>
        <w:t></w:t>
      </w:r>
      <w:r w:rsidRPr="006A07DA">
        <w:rPr>
          <w:rFonts w:ascii="Times New Roman" w:hAnsi="Times New Roman" w:cs="Times New Roman"/>
          <w:sz w:val="24"/>
          <w:szCs w:val="24"/>
        </w:rPr>
        <w:t>l</w:t>
      </w:r>
      <w:r w:rsidRPr="006A07DA">
        <w:rPr>
          <w:rFonts w:ascii="Times New Roman" w:hAnsi="Times New Roman" w:cs="Times New Roman"/>
          <w:sz w:val="24"/>
          <w:szCs w:val="24"/>
        </w:rPr>
        <w:t xml:space="preserve"> PCR tube mix:</w:t>
      </w:r>
    </w:p>
    <w:p w:rsidR="006A07DA" w:rsidRDefault="00E5689B" w:rsidP="006A07DA">
      <w:pPr>
        <w:spacing w:after="0"/>
        <w:ind w:left="720"/>
        <w:rPr>
          <w:rFonts w:ascii="Times New Roman" w:hAnsi="Times New Roman" w:cs="Times New Roman"/>
          <w:sz w:val="24"/>
          <w:szCs w:val="24"/>
        </w:rPr>
      </w:pPr>
      <w:r>
        <w:rPr>
          <w:rFonts w:ascii="Times New Roman" w:hAnsi="Times New Roman" w:cs="Times New Roman"/>
          <w:sz w:val="24"/>
          <w:szCs w:val="24"/>
        </w:rPr>
        <w:t>10X PCR buffer</w:t>
      </w:r>
      <w:r>
        <w:rPr>
          <w:rFonts w:ascii="Times New Roman" w:hAnsi="Times New Roman" w:cs="Times New Roman"/>
          <w:sz w:val="24"/>
          <w:szCs w:val="24"/>
        </w:rPr>
        <w:tab/>
      </w:r>
      <w:r w:rsidR="006A07DA">
        <w:rPr>
          <w:rFonts w:ascii="Times New Roman" w:hAnsi="Times New Roman" w:cs="Times New Roman"/>
          <w:sz w:val="24"/>
          <w:szCs w:val="24"/>
        </w:rPr>
        <w:tab/>
      </w:r>
      <w:r>
        <w:rPr>
          <w:rFonts w:ascii="Times New Roman" w:hAnsi="Times New Roman" w:cs="Times New Roman"/>
          <w:sz w:val="24"/>
          <w:szCs w:val="24"/>
        </w:rPr>
        <w:t>2.5</w:t>
      </w:r>
      <w:r w:rsidRPr="00E5689B">
        <w:rPr>
          <w:rFonts w:ascii="Symbol" w:hAnsi="Symbol" w:cs="Times New Roman"/>
          <w:sz w:val="24"/>
          <w:szCs w:val="24"/>
        </w:rPr>
        <w:t></w:t>
      </w:r>
      <w:r w:rsidRPr="00D20785">
        <w:rPr>
          <w:rFonts w:ascii="Symbol" w:hAnsi="Symbol" w:cs="Times New Roman"/>
          <w:sz w:val="24"/>
          <w:szCs w:val="24"/>
        </w:rPr>
        <w:t></w:t>
      </w:r>
      <w:r>
        <w:rPr>
          <w:rFonts w:ascii="Times New Roman" w:hAnsi="Times New Roman" w:cs="Times New Roman"/>
          <w:sz w:val="24"/>
          <w:szCs w:val="24"/>
        </w:rPr>
        <w:t>l</w:t>
      </w:r>
    </w:p>
    <w:p w:rsidR="00E5689B" w:rsidRDefault="006A07DA" w:rsidP="006A07DA">
      <w:pPr>
        <w:spacing w:after="0"/>
        <w:ind w:left="720"/>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dNTPs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0.5 </w:t>
      </w:r>
      <w:r w:rsidRPr="00D20785">
        <w:rPr>
          <w:rFonts w:ascii="Symbol" w:hAnsi="Symbol" w:cs="Times New Roman"/>
          <w:sz w:val="24"/>
          <w:szCs w:val="24"/>
        </w:rPr>
        <w:t></w:t>
      </w:r>
      <w:r>
        <w:rPr>
          <w:rFonts w:ascii="Times New Roman" w:hAnsi="Times New Roman" w:cs="Times New Roman"/>
          <w:sz w:val="24"/>
          <w:szCs w:val="24"/>
        </w:rPr>
        <w:t>l</w:t>
      </w:r>
    </w:p>
    <w:p w:rsidR="006A07DA" w:rsidRDefault="006A07DA" w:rsidP="006A07DA">
      <w:pPr>
        <w:spacing w:after="0"/>
        <w:ind w:left="720"/>
        <w:rPr>
          <w:rFonts w:ascii="Times New Roman" w:hAnsi="Times New Roman" w:cs="Times New Roman"/>
          <w:sz w:val="24"/>
          <w:szCs w:val="24"/>
        </w:rPr>
      </w:pPr>
      <w:r>
        <w:rPr>
          <w:rFonts w:ascii="Times New Roman" w:hAnsi="Times New Roman" w:cs="Times New Roman"/>
          <w:sz w:val="24"/>
          <w:szCs w:val="24"/>
        </w:rPr>
        <w:t xml:space="preserve">10 </w:t>
      </w:r>
      <w:r w:rsidRPr="00D20785">
        <w:rPr>
          <w:rFonts w:ascii="Symbol" w:hAnsi="Symbol" w:cs="Times New Roman"/>
          <w:sz w:val="24"/>
          <w:szCs w:val="24"/>
        </w:rPr>
        <w:t></w:t>
      </w:r>
      <w:r>
        <w:rPr>
          <w:rFonts w:ascii="Times New Roman" w:hAnsi="Times New Roman" w:cs="Times New Roman"/>
          <w:sz w:val="24"/>
          <w:szCs w:val="24"/>
        </w:rPr>
        <w:t xml:space="preserve">M Forward primer </w:t>
      </w:r>
      <w:r>
        <w:rPr>
          <w:rFonts w:ascii="Times New Roman" w:hAnsi="Times New Roman" w:cs="Times New Roman"/>
          <w:sz w:val="24"/>
          <w:szCs w:val="24"/>
        </w:rPr>
        <w:tab/>
        <w:t xml:space="preserve">0.5 </w:t>
      </w:r>
      <w:r w:rsidRPr="00D20785">
        <w:rPr>
          <w:rFonts w:ascii="Symbol" w:hAnsi="Symbol" w:cs="Times New Roman"/>
          <w:sz w:val="24"/>
          <w:szCs w:val="24"/>
        </w:rPr>
        <w:t></w:t>
      </w:r>
      <w:r>
        <w:rPr>
          <w:rFonts w:ascii="Times New Roman" w:hAnsi="Times New Roman" w:cs="Times New Roman"/>
          <w:sz w:val="24"/>
          <w:szCs w:val="24"/>
        </w:rPr>
        <w:t>l</w:t>
      </w:r>
    </w:p>
    <w:p w:rsidR="006A07DA" w:rsidRDefault="006A07DA" w:rsidP="006A07DA">
      <w:pPr>
        <w:spacing w:after="0"/>
        <w:ind w:left="720"/>
        <w:rPr>
          <w:rFonts w:ascii="Times New Roman" w:hAnsi="Times New Roman" w:cs="Times New Roman"/>
          <w:sz w:val="24"/>
          <w:szCs w:val="24"/>
        </w:rPr>
      </w:pPr>
      <w:r>
        <w:rPr>
          <w:rFonts w:ascii="Times New Roman" w:hAnsi="Times New Roman" w:cs="Times New Roman"/>
          <w:sz w:val="24"/>
          <w:szCs w:val="24"/>
        </w:rPr>
        <w:t xml:space="preserve">10 </w:t>
      </w:r>
      <w:r w:rsidRPr="00D20785">
        <w:rPr>
          <w:rFonts w:ascii="Symbol" w:hAnsi="Symbol" w:cs="Times New Roman"/>
          <w:sz w:val="24"/>
          <w:szCs w:val="24"/>
        </w:rPr>
        <w:t></w:t>
      </w:r>
      <w:r>
        <w:rPr>
          <w:rFonts w:ascii="Times New Roman" w:hAnsi="Times New Roman" w:cs="Times New Roman"/>
          <w:sz w:val="24"/>
          <w:szCs w:val="24"/>
        </w:rPr>
        <w:t>M Reverse primer</w:t>
      </w:r>
      <w:r>
        <w:rPr>
          <w:rFonts w:ascii="Times New Roman" w:hAnsi="Times New Roman" w:cs="Times New Roman"/>
          <w:sz w:val="24"/>
          <w:szCs w:val="24"/>
        </w:rPr>
        <w:tab/>
        <w:t>0.5</w:t>
      </w:r>
      <w:r w:rsidRPr="00D20785">
        <w:rPr>
          <w:rFonts w:ascii="Symbol" w:hAnsi="Symbol" w:cs="Times New Roman"/>
          <w:sz w:val="24"/>
          <w:szCs w:val="24"/>
        </w:rPr>
        <w:t></w:t>
      </w:r>
      <w:r>
        <w:rPr>
          <w:rFonts w:ascii="Times New Roman" w:hAnsi="Times New Roman" w:cs="Times New Roman"/>
          <w:sz w:val="24"/>
          <w:szCs w:val="24"/>
        </w:rPr>
        <w:t>l</w:t>
      </w:r>
    </w:p>
    <w:p w:rsidR="006A07DA" w:rsidRDefault="006A07DA" w:rsidP="006A07DA">
      <w:pPr>
        <w:spacing w:after="0"/>
        <w:ind w:left="720"/>
        <w:rPr>
          <w:rFonts w:ascii="Times New Roman" w:hAnsi="Times New Roman" w:cs="Times New Roman"/>
          <w:sz w:val="24"/>
          <w:szCs w:val="24"/>
        </w:rPr>
      </w:pPr>
      <w:proofErr w:type="spellStart"/>
      <w:r>
        <w:rPr>
          <w:rFonts w:ascii="Times New Roman" w:hAnsi="Times New Roman" w:cs="Times New Roman"/>
          <w:sz w:val="24"/>
          <w:szCs w:val="24"/>
        </w:rPr>
        <w:t>Taq</w:t>
      </w:r>
      <w:proofErr w:type="spellEnd"/>
      <w:r>
        <w:rPr>
          <w:rFonts w:ascii="Times New Roman" w:hAnsi="Times New Roman" w:cs="Times New Roman"/>
          <w:sz w:val="24"/>
          <w:szCs w:val="24"/>
        </w:rPr>
        <w:t xml:space="preserve"> Polymerase</w:t>
      </w:r>
      <w:r>
        <w:rPr>
          <w:rFonts w:ascii="Times New Roman" w:hAnsi="Times New Roman" w:cs="Times New Roman"/>
          <w:sz w:val="24"/>
          <w:szCs w:val="24"/>
        </w:rPr>
        <w:tab/>
      </w:r>
      <w:r>
        <w:rPr>
          <w:rFonts w:ascii="Times New Roman" w:hAnsi="Times New Roman" w:cs="Times New Roman"/>
          <w:sz w:val="24"/>
          <w:szCs w:val="24"/>
        </w:rPr>
        <w:tab/>
        <w:t>1 unit</w:t>
      </w:r>
    </w:p>
    <w:p w:rsidR="006A07DA" w:rsidRDefault="006A07DA" w:rsidP="006A07DA">
      <w:pPr>
        <w:spacing w:after="0"/>
        <w:ind w:left="720"/>
        <w:rPr>
          <w:rFonts w:ascii="Times New Roman" w:hAnsi="Times New Roman" w:cs="Times New Roman"/>
          <w:sz w:val="24"/>
          <w:szCs w:val="24"/>
        </w:rPr>
      </w:pPr>
      <w:r>
        <w:rPr>
          <w:rFonts w:ascii="Times New Roman" w:hAnsi="Times New Roman" w:cs="Times New Roman"/>
          <w:sz w:val="24"/>
          <w:szCs w:val="24"/>
        </w:rPr>
        <w:t>DNA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 ng</w:t>
      </w:r>
    </w:p>
    <w:p w:rsidR="006A07DA" w:rsidRDefault="006A07DA" w:rsidP="006A07DA">
      <w:pPr>
        <w:spacing w:after="0"/>
        <w:ind w:left="720"/>
        <w:rPr>
          <w:rFonts w:ascii="Times New Roman" w:hAnsi="Times New Roman" w:cs="Times New Roman"/>
          <w:sz w:val="24"/>
          <w:szCs w:val="24"/>
        </w:rPr>
      </w:pPr>
      <w:r>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to 25 </w:t>
      </w:r>
      <w:r w:rsidRPr="00D20785">
        <w:rPr>
          <w:rFonts w:ascii="Symbol" w:hAnsi="Symbol" w:cs="Times New Roman"/>
          <w:sz w:val="24"/>
          <w:szCs w:val="24"/>
        </w:rPr>
        <w:t></w:t>
      </w:r>
      <w:r>
        <w:rPr>
          <w:rFonts w:ascii="Times New Roman" w:hAnsi="Times New Roman" w:cs="Times New Roman"/>
          <w:sz w:val="24"/>
          <w:szCs w:val="24"/>
        </w:rPr>
        <w:t>l</w:t>
      </w:r>
    </w:p>
    <w:p w:rsidR="006A07DA" w:rsidRDefault="006A07DA" w:rsidP="006A07DA">
      <w:pPr>
        <w:spacing w:after="0"/>
        <w:ind w:left="720"/>
        <w:rPr>
          <w:rFonts w:ascii="Times New Roman" w:hAnsi="Times New Roman" w:cs="Times New Roman"/>
          <w:sz w:val="24"/>
          <w:szCs w:val="24"/>
        </w:rPr>
      </w:pPr>
    </w:p>
    <w:p w:rsidR="006A07DA" w:rsidRDefault="006A07DA" w:rsidP="006A07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Incubate in thermal cycler 2 minutes at 94</w:t>
      </w:r>
      <w:r w:rsidR="0043634D">
        <w:rPr>
          <w:rFonts w:ascii="Times New Roman" w:hAnsi="Times New Roman" w:cs="Times New Roman"/>
          <w:sz w:val="24"/>
          <w:szCs w:val="24"/>
        </w:rPr>
        <w:t>°</w:t>
      </w:r>
      <w:r>
        <w:rPr>
          <w:rFonts w:ascii="Times New Roman" w:hAnsi="Times New Roman" w:cs="Times New Roman"/>
          <w:sz w:val="24"/>
          <w:szCs w:val="24"/>
        </w:rPr>
        <w:t xml:space="preserve"> to completely denature template</w:t>
      </w:r>
    </w:p>
    <w:p w:rsidR="0043634D" w:rsidRDefault="0043634D" w:rsidP="0043634D">
      <w:pPr>
        <w:pStyle w:val="ListParagraph"/>
        <w:spacing w:after="0"/>
        <w:rPr>
          <w:rFonts w:ascii="Times New Roman" w:hAnsi="Times New Roman" w:cs="Times New Roman"/>
          <w:sz w:val="24"/>
          <w:szCs w:val="24"/>
        </w:rPr>
      </w:pPr>
    </w:p>
    <w:p w:rsidR="006A07DA" w:rsidRDefault="006A07DA" w:rsidP="006A07D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Perfo</w:t>
      </w:r>
      <w:r w:rsidR="0043634D">
        <w:rPr>
          <w:rFonts w:ascii="Times New Roman" w:hAnsi="Times New Roman" w:cs="Times New Roman"/>
          <w:sz w:val="24"/>
          <w:szCs w:val="24"/>
        </w:rPr>
        <w:t>rm 35 cycles of PCR amplification:</w:t>
      </w:r>
    </w:p>
    <w:p w:rsidR="0043634D" w:rsidRPr="0043634D" w:rsidRDefault="0043634D" w:rsidP="0043634D">
      <w:pPr>
        <w:spacing w:after="0"/>
        <w:rPr>
          <w:rFonts w:ascii="Times New Roman" w:hAnsi="Times New Roman" w:cs="Times New Roman"/>
          <w:sz w:val="24"/>
          <w:szCs w:val="24"/>
        </w:rPr>
      </w:pPr>
    </w:p>
    <w:p w:rsidR="0043634D" w:rsidRDefault="0043634D" w:rsidP="0043634D">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 xml:space="preserve">Denature: </w:t>
      </w:r>
      <w:r>
        <w:rPr>
          <w:rFonts w:ascii="Times New Roman" w:hAnsi="Times New Roman" w:cs="Times New Roman"/>
          <w:sz w:val="24"/>
          <w:szCs w:val="24"/>
        </w:rPr>
        <w:tab/>
        <w:t>94° for 30s</w:t>
      </w:r>
    </w:p>
    <w:p w:rsidR="0043634D" w:rsidRDefault="0043634D" w:rsidP="0043634D">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Anneal:</w:t>
      </w:r>
      <w:r>
        <w:rPr>
          <w:rFonts w:ascii="Times New Roman" w:hAnsi="Times New Roman" w:cs="Times New Roman"/>
          <w:sz w:val="24"/>
          <w:szCs w:val="24"/>
        </w:rPr>
        <w:tab/>
        <w:t>55</w:t>
      </w:r>
      <w:r>
        <w:rPr>
          <w:rFonts w:ascii="Times New Roman" w:hAnsi="Times New Roman" w:cs="Times New Roman"/>
          <w:sz w:val="24"/>
          <w:szCs w:val="24"/>
        </w:rPr>
        <w:t>°</w:t>
      </w:r>
      <w:r>
        <w:rPr>
          <w:rFonts w:ascii="Times New Roman" w:hAnsi="Times New Roman" w:cs="Times New Roman"/>
          <w:sz w:val="24"/>
          <w:szCs w:val="24"/>
        </w:rPr>
        <w:t xml:space="preserve"> for 30s</w:t>
      </w:r>
    </w:p>
    <w:p w:rsidR="0043634D" w:rsidRDefault="0043634D" w:rsidP="0043634D">
      <w:pPr>
        <w:pStyle w:val="ListParagraph"/>
        <w:spacing w:after="0"/>
        <w:ind w:left="1440"/>
        <w:rPr>
          <w:rFonts w:ascii="Times New Roman" w:hAnsi="Times New Roman" w:cs="Times New Roman"/>
          <w:sz w:val="24"/>
          <w:szCs w:val="24"/>
        </w:rPr>
      </w:pPr>
      <w:r>
        <w:rPr>
          <w:rFonts w:ascii="Times New Roman" w:hAnsi="Times New Roman" w:cs="Times New Roman"/>
          <w:sz w:val="24"/>
          <w:szCs w:val="24"/>
        </w:rPr>
        <w:t>Extend:</w:t>
      </w:r>
      <w:r>
        <w:rPr>
          <w:rFonts w:ascii="Times New Roman" w:hAnsi="Times New Roman" w:cs="Times New Roman"/>
          <w:sz w:val="24"/>
          <w:szCs w:val="24"/>
        </w:rPr>
        <w:tab/>
        <w:t>68</w:t>
      </w:r>
      <w:r>
        <w:rPr>
          <w:rFonts w:ascii="Times New Roman" w:hAnsi="Times New Roman" w:cs="Times New Roman"/>
          <w:sz w:val="24"/>
          <w:szCs w:val="24"/>
        </w:rPr>
        <w:t>°</w:t>
      </w:r>
      <w:r>
        <w:rPr>
          <w:rFonts w:ascii="Times New Roman" w:hAnsi="Times New Roman" w:cs="Times New Roman"/>
          <w:sz w:val="24"/>
          <w:szCs w:val="24"/>
        </w:rPr>
        <w:t xml:space="preserve"> for 30s</w:t>
      </w:r>
    </w:p>
    <w:p w:rsidR="0043634D" w:rsidRDefault="0043634D" w:rsidP="0043634D">
      <w:pPr>
        <w:pStyle w:val="ListParagraph"/>
        <w:spacing w:after="0"/>
        <w:ind w:left="1440"/>
        <w:rPr>
          <w:rFonts w:ascii="Times New Roman" w:hAnsi="Times New Roman" w:cs="Times New Roman"/>
          <w:sz w:val="24"/>
          <w:szCs w:val="24"/>
        </w:rPr>
      </w:pPr>
    </w:p>
    <w:p w:rsidR="0043634D" w:rsidRPr="00196161" w:rsidRDefault="00104692" w:rsidP="0043634D">
      <w:pPr>
        <w:pStyle w:val="ListParagraph"/>
        <w:spacing w:after="0"/>
        <w:ind w:left="0"/>
        <w:rPr>
          <w:rFonts w:ascii="Times New Roman" w:hAnsi="Times New Roman" w:cs="Times New Roman"/>
          <w:b/>
          <w:sz w:val="24"/>
          <w:szCs w:val="24"/>
        </w:rPr>
      </w:pPr>
      <w:r w:rsidRPr="00196161">
        <w:rPr>
          <w:rFonts w:ascii="Times New Roman" w:hAnsi="Times New Roman" w:cs="Times New Roman"/>
          <w:b/>
          <w:sz w:val="24"/>
          <w:szCs w:val="24"/>
        </w:rPr>
        <w:t xml:space="preserve">III. </w:t>
      </w:r>
      <w:r w:rsidR="0043634D" w:rsidRPr="00196161">
        <w:rPr>
          <w:rFonts w:ascii="Times New Roman" w:hAnsi="Times New Roman" w:cs="Times New Roman"/>
          <w:b/>
          <w:sz w:val="24"/>
          <w:szCs w:val="24"/>
        </w:rPr>
        <w:t>PCR Product clean-up</w:t>
      </w:r>
    </w:p>
    <w:p w:rsidR="0043634D" w:rsidRDefault="0043634D" w:rsidP="0043634D">
      <w:pPr>
        <w:pStyle w:val="ListParagraph"/>
        <w:spacing w:after="0"/>
        <w:ind w:left="0"/>
        <w:rPr>
          <w:rFonts w:ascii="Times New Roman" w:hAnsi="Times New Roman" w:cs="Times New Roman"/>
          <w:sz w:val="24"/>
          <w:szCs w:val="24"/>
        </w:rPr>
      </w:pPr>
    </w:p>
    <w:p w:rsidR="00196161" w:rsidRDefault="0043634D" w:rsidP="00196161">
      <w:pPr>
        <w:pStyle w:val="ListParagraph"/>
        <w:numPr>
          <w:ilvl w:val="0"/>
          <w:numId w:val="3"/>
        </w:numPr>
        <w:spacing w:after="0"/>
        <w:rPr>
          <w:rFonts w:ascii="Times New Roman" w:hAnsi="Times New Roman" w:cs="Times New Roman"/>
          <w:sz w:val="24"/>
          <w:szCs w:val="24"/>
        </w:rPr>
      </w:pPr>
      <w:r w:rsidRPr="00196161">
        <w:rPr>
          <w:rFonts w:ascii="Times New Roman" w:hAnsi="Times New Roman" w:cs="Times New Roman"/>
          <w:sz w:val="24"/>
          <w:szCs w:val="24"/>
        </w:rPr>
        <w:t xml:space="preserve">Add 5 volumes of Buffer PB </w:t>
      </w:r>
      <w:r w:rsidR="00196161">
        <w:rPr>
          <w:rFonts w:ascii="Times New Roman" w:hAnsi="Times New Roman" w:cs="Times New Roman"/>
          <w:sz w:val="24"/>
          <w:szCs w:val="24"/>
        </w:rPr>
        <w:t xml:space="preserve">(i.e. 125 </w:t>
      </w:r>
      <w:r w:rsidR="00196161" w:rsidRPr="00D20785">
        <w:rPr>
          <w:rFonts w:ascii="Symbol" w:hAnsi="Symbol" w:cs="Times New Roman"/>
          <w:sz w:val="24"/>
          <w:szCs w:val="24"/>
        </w:rPr>
        <w:t></w:t>
      </w:r>
      <w:r w:rsidR="00196161">
        <w:rPr>
          <w:rFonts w:ascii="Times New Roman" w:hAnsi="Times New Roman" w:cs="Times New Roman"/>
          <w:sz w:val="24"/>
          <w:szCs w:val="24"/>
        </w:rPr>
        <w:t>l</w:t>
      </w:r>
      <w:r w:rsidR="00196161">
        <w:rPr>
          <w:rFonts w:ascii="Times New Roman" w:hAnsi="Times New Roman" w:cs="Times New Roman"/>
          <w:sz w:val="24"/>
          <w:szCs w:val="24"/>
        </w:rPr>
        <w:t xml:space="preserve">) </w:t>
      </w:r>
      <w:r w:rsidRPr="00196161">
        <w:rPr>
          <w:rFonts w:ascii="Times New Roman" w:hAnsi="Times New Roman" w:cs="Times New Roman"/>
          <w:sz w:val="24"/>
          <w:szCs w:val="24"/>
        </w:rPr>
        <w:t xml:space="preserve">to 1 volume of the PCR sample and mix. </w:t>
      </w:r>
    </w:p>
    <w:p w:rsidR="00196161" w:rsidRDefault="00196161" w:rsidP="00196161">
      <w:pPr>
        <w:pStyle w:val="ListParagraph"/>
        <w:spacing w:after="0"/>
        <w:ind w:left="1080"/>
        <w:rPr>
          <w:rFonts w:ascii="Times New Roman" w:hAnsi="Times New Roman" w:cs="Times New Roman"/>
          <w:sz w:val="24"/>
          <w:szCs w:val="24"/>
        </w:rPr>
      </w:pPr>
    </w:p>
    <w:p w:rsidR="00196161" w:rsidRDefault="00196161" w:rsidP="00196161">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lastRenderedPageBreak/>
        <w:t>C</w:t>
      </w:r>
      <w:r w:rsidR="0043634D" w:rsidRPr="00196161">
        <w:rPr>
          <w:rFonts w:ascii="Times New Roman" w:hAnsi="Times New Roman" w:cs="Times New Roman"/>
          <w:sz w:val="24"/>
          <w:szCs w:val="24"/>
        </w:rPr>
        <w:t xml:space="preserve">heck that the color of the mixture is yellow. If the color of the mixture is orange or violet, add 10 µl of 3 M sodium acetate, pH 5.0, and mix. The color of the mixture will turn to yellow. </w:t>
      </w:r>
    </w:p>
    <w:p w:rsidR="00196161" w:rsidRPr="00196161" w:rsidRDefault="00196161" w:rsidP="00196161">
      <w:pPr>
        <w:pStyle w:val="ListParagraph"/>
        <w:rPr>
          <w:rFonts w:ascii="Times New Roman" w:hAnsi="Times New Roman" w:cs="Times New Roman"/>
          <w:sz w:val="24"/>
          <w:szCs w:val="24"/>
        </w:rPr>
      </w:pPr>
    </w:p>
    <w:p w:rsidR="00196161" w:rsidRDefault="0043634D" w:rsidP="00196161">
      <w:pPr>
        <w:pStyle w:val="ListParagraph"/>
        <w:numPr>
          <w:ilvl w:val="0"/>
          <w:numId w:val="3"/>
        </w:numPr>
        <w:spacing w:after="0"/>
        <w:rPr>
          <w:rFonts w:ascii="Times New Roman" w:hAnsi="Times New Roman" w:cs="Times New Roman"/>
          <w:sz w:val="24"/>
          <w:szCs w:val="24"/>
        </w:rPr>
      </w:pPr>
      <w:r w:rsidRPr="00196161">
        <w:rPr>
          <w:rFonts w:ascii="Times New Roman" w:hAnsi="Times New Roman" w:cs="Times New Roman"/>
          <w:sz w:val="24"/>
          <w:szCs w:val="24"/>
        </w:rPr>
        <w:t xml:space="preserve">Place a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spin column in a provided 2 ml collection tube. To bind DNA, apply the sample to the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column and centrifuge for 30–60 s. </w:t>
      </w:r>
    </w:p>
    <w:p w:rsidR="00196161" w:rsidRPr="00196161" w:rsidRDefault="00196161" w:rsidP="00196161">
      <w:pPr>
        <w:pStyle w:val="ListParagraph"/>
        <w:rPr>
          <w:rFonts w:ascii="Times New Roman" w:hAnsi="Times New Roman" w:cs="Times New Roman"/>
          <w:sz w:val="24"/>
          <w:szCs w:val="24"/>
        </w:rPr>
      </w:pPr>
    </w:p>
    <w:p w:rsidR="00196161" w:rsidRDefault="0043634D" w:rsidP="00196161">
      <w:pPr>
        <w:pStyle w:val="ListParagraph"/>
        <w:numPr>
          <w:ilvl w:val="0"/>
          <w:numId w:val="3"/>
        </w:numPr>
        <w:spacing w:after="0"/>
        <w:rPr>
          <w:rFonts w:ascii="Times New Roman" w:hAnsi="Times New Roman" w:cs="Times New Roman"/>
          <w:sz w:val="24"/>
          <w:szCs w:val="24"/>
        </w:rPr>
      </w:pPr>
      <w:r w:rsidRPr="00196161">
        <w:rPr>
          <w:rFonts w:ascii="Times New Roman" w:hAnsi="Times New Roman" w:cs="Times New Roman"/>
          <w:sz w:val="24"/>
          <w:szCs w:val="24"/>
        </w:rPr>
        <w:t xml:space="preserve">Discard flow-through. Place the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column back into the same tube. To wash, add 0.75 ml Buffer PE to the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column and centrifuge for 30–60 s. </w:t>
      </w:r>
    </w:p>
    <w:p w:rsidR="00196161" w:rsidRPr="00196161" w:rsidRDefault="00196161" w:rsidP="00196161">
      <w:pPr>
        <w:pStyle w:val="ListParagraph"/>
        <w:rPr>
          <w:rFonts w:ascii="Times New Roman" w:hAnsi="Times New Roman" w:cs="Times New Roman"/>
          <w:sz w:val="24"/>
          <w:szCs w:val="24"/>
        </w:rPr>
      </w:pPr>
    </w:p>
    <w:p w:rsidR="00196161" w:rsidRDefault="0043634D" w:rsidP="00196161">
      <w:pPr>
        <w:pStyle w:val="ListParagraph"/>
        <w:numPr>
          <w:ilvl w:val="0"/>
          <w:numId w:val="3"/>
        </w:numPr>
        <w:spacing w:after="0"/>
        <w:rPr>
          <w:rFonts w:ascii="Times New Roman" w:hAnsi="Times New Roman" w:cs="Times New Roman"/>
          <w:sz w:val="24"/>
          <w:szCs w:val="24"/>
        </w:rPr>
      </w:pPr>
      <w:r w:rsidRPr="00196161">
        <w:rPr>
          <w:rFonts w:ascii="Times New Roman" w:hAnsi="Times New Roman" w:cs="Times New Roman"/>
          <w:sz w:val="24"/>
          <w:szCs w:val="24"/>
        </w:rPr>
        <w:t xml:space="preserve">Discard flow-through and place the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column back in the same tube. Centrifuge the column for an additional 1 min. IMPORTANT: Residual ethanol from Buffer PE will not be completely removed unless the flow-through is discarded before this additional centrifugation.</w:t>
      </w:r>
      <w:r w:rsidR="00196161" w:rsidRPr="00196161">
        <w:rPr>
          <w:rFonts w:ascii="Times New Roman" w:hAnsi="Times New Roman" w:cs="Times New Roman"/>
          <w:sz w:val="24"/>
          <w:szCs w:val="24"/>
        </w:rPr>
        <w:t xml:space="preserve"> </w:t>
      </w:r>
    </w:p>
    <w:p w:rsidR="00196161" w:rsidRPr="00196161" w:rsidRDefault="00196161" w:rsidP="00196161">
      <w:pPr>
        <w:pStyle w:val="ListParagraph"/>
        <w:rPr>
          <w:rFonts w:ascii="Times New Roman" w:hAnsi="Times New Roman" w:cs="Times New Roman"/>
          <w:sz w:val="24"/>
          <w:szCs w:val="24"/>
        </w:rPr>
      </w:pPr>
    </w:p>
    <w:p w:rsidR="00196161" w:rsidRDefault="0043634D" w:rsidP="00196161">
      <w:pPr>
        <w:pStyle w:val="ListParagraph"/>
        <w:numPr>
          <w:ilvl w:val="0"/>
          <w:numId w:val="3"/>
        </w:numPr>
        <w:spacing w:after="0"/>
        <w:rPr>
          <w:rFonts w:ascii="Times New Roman" w:hAnsi="Times New Roman" w:cs="Times New Roman"/>
          <w:sz w:val="24"/>
          <w:szCs w:val="24"/>
        </w:rPr>
      </w:pPr>
      <w:r w:rsidRPr="00196161">
        <w:rPr>
          <w:rFonts w:ascii="Times New Roman" w:hAnsi="Times New Roman" w:cs="Times New Roman"/>
          <w:sz w:val="24"/>
          <w:szCs w:val="24"/>
        </w:rPr>
        <w:t xml:space="preserve">Place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column in a clean 1.5 ml microcentrifuge tube. </w:t>
      </w:r>
      <w:r w:rsidR="00196161">
        <w:rPr>
          <w:rFonts w:ascii="Times New Roman" w:hAnsi="Times New Roman" w:cs="Times New Roman"/>
          <w:sz w:val="24"/>
          <w:szCs w:val="24"/>
        </w:rPr>
        <w:t>To elute DNA, add 30</w:t>
      </w:r>
      <w:r w:rsidRPr="00196161">
        <w:rPr>
          <w:rFonts w:ascii="Times New Roman" w:hAnsi="Times New Roman" w:cs="Times New Roman"/>
          <w:sz w:val="24"/>
          <w:szCs w:val="24"/>
        </w:rPr>
        <w:t xml:space="preserve"> µl Buffer EB (10 </w:t>
      </w:r>
      <w:proofErr w:type="spellStart"/>
      <w:r w:rsidRPr="00196161">
        <w:rPr>
          <w:rFonts w:ascii="Times New Roman" w:hAnsi="Times New Roman" w:cs="Times New Roman"/>
          <w:sz w:val="24"/>
          <w:szCs w:val="24"/>
        </w:rPr>
        <w:t>mM</w:t>
      </w:r>
      <w:proofErr w:type="spellEnd"/>
      <w:r w:rsidRPr="00196161">
        <w:rPr>
          <w:rFonts w:ascii="Times New Roman" w:hAnsi="Times New Roman" w:cs="Times New Roman"/>
          <w:sz w:val="24"/>
          <w:szCs w:val="24"/>
        </w:rPr>
        <w:t xml:space="preserve"> </w:t>
      </w:r>
      <w:proofErr w:type="spellStart"/>
      <w:r w:rsidRPr="00196161">
        <w:rPr>
          <w:rFonts w:ascii="Times New Roman" w:hAnsi="Times New Roman" w:cs="Times New Roman"/>
          <w:sz w:val="24"/>
          <w:szCs w:val="24"/>
        </w:rPr>
        <w:t>Tris·Cl</w:t>
      </w:r>
      <w:proofErr w:type="spellEnd"/>
      <w:r w:rsidRPr="00196161">
        <w:rPr>
          <w:rFonts w:ascii="Times New Roman" w:hAnsi="Times New Roman" w:cs="Times New Roman"/>
          <w:sz w:val="24"/>
          <w:szCs w:val="24"/>
        </w:rPr>
        <w:t>, pH 8.5)</w:t>
      </w:r>
      <w:r w:rsidR="00196161">
        <w:rPr>
          <w:rFonts w:ascii="Times New Roman" w:hAnsi="Times New Roman" w:cs="Times New Roman"/>
          <w:sz w:val="24"/>
          <w:szCs w:val="24"/>
        </w:rPr>
        <w:t xml:space="preserve"> </w:t>
      </w:r>
      <w:r w:rsidRPr="00196161">
        <w:rPr>
          <w:rFonts w:ascii="Times New Roman" w:hAnsi="Times New Roman" w:cs="Times New Roman"/>
          <w:sz w:val="24"/>
          <w:szCs w:val="24"/>
        </w:rPr>
        <w:t xml:space="preserve">to the </w:t>
      </w:r>
      <w:r w:rsidR="00196161">
        <w:rPr>
          <w:rFonts w:ascii="Times New Roman" w:hAnsi="Times New Roman" w:cs="Times New Roman"/>
          <w:sz w:val="24"/>
          <w:szCs w:val="24"/>
        </w:rPr>
        <w:t xml:space="preserve">center of the </w:t>
      </w:r>
      <w:proofErr w:type="spellStart"/>
      <w:r w:rsidR="00196161">
        <w:rPr>
          <w:rFonts w:ascii="Times New Roman" w:hAnsi="Times New Roman" w:cs="Times New Roman"/>
          <w:sz w:val="24"/>
          <w:szCs w:val="24"/>
        </w:rPr>
        <w:t>QIAquick</w:t>
      </w:r>
      <w:proofErr w:type="spellEnd"/>
      <w:r w:rsidR="00196161">
        <w:rPr>
          <w:rFonts w:ascii="Times New Roman" w:hAnsi="Times New Roman" w:cs="Times New Roman"/>
          <w:sz w:val="24"/>
          <w:szCs w:val="24"/>
        </w:rPr>
        <w:t xml:space="preserve"> membrane, </w:t>
      </w:r>
      <w:r w:rsidR="00196161" w:rsidRPr="00196161">
        <w:rPr>
          <w:rFonts w:ascii="Times New Roman" w:hAnsi="Times New Roman" w:cs="Times New Roman"/>
          <w:sz w:val="24"/>
          <w:szCs w:val="24"/>
        </w:rPr>
        <w:t>let the column stand for 1 min,</w:t>
      </w:r>
      <w:r w:rsidR="00196161">
        <w:rPr>
          <w:rFonts w:ascii="Times New Roman" w:hAnsi="Times New Roman" w:cs="Times New Roman"/>
          <w:sz w:val="24"/>
          <w:szCs w:val="24"/>
        </w:rPr>
        <w:t xml:space="preserve"> then</w:t>
      </w:r>
      <w:r w:rsidRPr="00196161">
        <w:rPr>
          <w:rFonts w:ascii="Times New Roman" w:hAnsi="Times New Roman" w:cs="Times New Roman"/>
          <w:sz w:val="24"/>
          <w:szCs w:val="24"/>
        </w:rPr>
        <w:t xml:space="preserve"> centrifuge the column for 1 min IMPORTANT: Ensure that the elution buffer is dispensed directly onto the </w:t>
      </w:r>
      <w:proofErr w:type="spellStart"/>
      <w:r w:rsidRPr="00196161">
        <w:rPr>
          <w:rFonts w:ascii="Times New Roman" w:hAnsi="Times New Roman" w:cs="Times New Roman"/>
          <w:sz w:val="24"/>
          <w:szCs w:val="24"/>
        </w:rPr>
        <w:t>QIAquick</w:t>
      </w:r>
      <w:proofErr w:type="spellEnd"/>
      <w:r w:rsidRPr="00196161">
        <w:rPr>
          <w:rFonts w:ascii="Times New Roman" w:hAnsi="Times New Roman" w:cs="Times New Roman"/>
          <w:sz w:val="24"/>
          <w:szCs w:val="24"/>
        </w:rPr>
        <w:t xml:space="preserve"> membrane for complete elution of bound DNA. The average eluate volume is 2</w:t>
      </w:r>
      <w:r w:rsidR="00C528D9">
        <w:rPr>
          <w:rFonts w:ascii="Times New Roman" w:hAnsi="Times New Roman" w:cs="Times New Roman"/>
          <w:sz w:val="24"/>
          <w:szCs w:val="24"/>
        </w:rPr>
        <w:t>8 µl from 30 µl elution buffer.</w:t>
      </w:r>
    </w:p>
    <w:p w:rsidR="00C528D9" w:rsidRPr="00C528D9" w:rsidRDefault="00C528D9" w:rsidP="00C528D9">
      <w:pPr>
        <w:pStyle w:val="ListParagraph"/>
        <w:rPr>
          <w:rFonts w:ascii="Times New Roman" w:hAnsi="Times New Roman" w:cs="Times New Roman"/>
          <w:sz w:val="24"/>
          <w:szCs w:val="24"/>
        </w:rPr>
      </w:pPr>
    </w:p>
    <w:p w:rsidR="00C528D9" w:rsidRDefault="00C528D9" w:rsidP="00196161">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Quantitate DNA concentration in 1 </w:t>
      </w:r>
      <w:r>
        <w:rPr>
          <w:rFonts w:ascii="Times New Roman" w:hAnsi="Times New Roman" w:cs="Times New Roman"/>
          <w:sz w:val="24"/>
          <w:szCs w:val="24"/>
        </w:rPr>
        <w:t>µl</w:t>
      </w:r>
      <w:r>
        <w:rPr>
          <w:rFonts w:ascii="Times New Roman" w:hAnsi="Times New Roman" w:cs="Times New Roman"/>
          <w:sz w:val="24"/>
          <w:szCs w:val="24"/>
        </w:rPr>
        <w:t xml:space="preserve"> using the micro-dot method.</w:t>
      </w:r>
    </w:p>
    <w:p w:rsidR="00C528D9" w:rsidRPr="00C528D9" w:rsidRDefault="00C528D9" w:rsidP="00C528D9">
      <w:pPr>
        <w:pStyle w:val="ListParagraph"/>
        <w:rPr>
          <w:rFonts w:ascii="Times New Roman" w:hAnsi="Times New Roman" w:cs="Times New Roman"/>
          <w:sz w:val="24"/>
          <w:szCs w:val="24"/>
        </w:rPr>
      </w:pPr>
    </w:p>
    <w:p w:rsidR="00C528D9" w:rsidRPr="00C528D9" w:rsidRDefault="003830F1" w:rsidP="00C528D9">
      <w:pPr>
        <w:spacing w:after="0"/>
        <w:rPr>
          <w:rFonts w:ascii="Times New Roman" w:hAnsi="Times New Roman" w:cs="Times New Roman"/>
          <w:sz w:val="24"/>
          <w:szCs w:val="24"/>
        </w:rPr>
      </w:pPr>
      <w:r>
        <w:rPr>
          <w:rFonts w:ascii="Times New Roman" w:hAnsi="Times New Roman" w:cs="Times New Roman"/>
          <w:b/>
          <w:sz w:val="24"/>
          <w:szCs w:val="24"/>
        </w:rPr>
        <w:t xml:space="preserve">IV. </w:t>
      </w:r>
      <w:r w:rsidR="00BB14A3">
        <w:rPr>
          <w:rFonts w:ascii="Times New Roman" w:hAnsi="Times New Roman" w:cs="Times New Roman"/>
          <w:b/>
          <w:sz w:val="24"/>
          <w:szCs w:val="24"/>
        </w:rPr>
        <w:t xml:space="preserve">Restriction digest, </w:t>
      </w:r>
      <w:r w:rsidRPr="003830F1">
        <w:rPr>
          <w:rFonts w:ascii="Times New Roman" w:hAnsi="Times New Roman" w:cs="Times New Roman"/>
          <w:b/>
          <w:sz w:val="24"/>
          <w:szCs w:val="24"/>
        </w:rPr>
        <w:t>ethanol precipitation</w:t>
      </w:r>
      <w:r w:rsidR="00BB14A3">
        <w:rPr>
          <w:rFonts w:ascii="Times New Roman" w:hAnsi="Times New Roman" w:cs="Times New Roman"/>
          <w:b/>
          <w:sz w:val="24"/>
          <w:szCs w:val="24"/>
        </w:rPr>
        <w:t>, electrophoresis</w:t>
      </w:r>
    </w:p>
    <w:p w:rsidR="00196161" w:rsidRPr="00196161" w:rsidRDefault="00196161" w:rsidP="00196161">
      <w:pPr>
        <w:pStyle w:val="ListParagraph"/>
        <w:rPr>
          <w:rFonts w:ascii="Times New Roman" w:hAnsi="Times New Roman" w:cs="Times New Roman"/>
          <w:sz w:val="24"/>
          <w:szCs w:val="24"/>
        </w:rPr>
      </w:pPr>
    </w:p>
    <w:p w:rsidR="00C528D9" w:rsidRPr="006A07DA" w:rsidRDefault="00C528D9" w:rsidP="00C528D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In a microfuge </w:t>
      </w:r>
      <w:r w:rsidRPr="006A07DA">
        <w:rPr>
          <w:rFonts w:ascii="Times New Roman" w:hAnsi="Times New Roman" w:cs="Times New Roman"/>
          <w:sz w:val="24"/>
          <w:szCs w:val="24"/>
        </w:rPr>
        <w:t>tube mix:</w:t>
      </w:r>
    </w:p>
    <w:p w:rsidR="00C528D9" w:rsidRDefault="00C528D9" w:rsidP="00C528D9">
      <w:pPr>
        <w:spacing w:after="0"/>
        <w:ind w:left="720"/>
        <w:rPr>
          <w:rFonts w:ascii="Times New Roman" w:hAnsi="Times New Roman" w:cs="Times New Roman"/>
          <w:sz w:val="24"/>
          <w:szCs w:val="24"/>
        </w:rPr>
      </w:pPr>
      <w:r>
        <w:rPr>
          <w:rFonts w:ascii="Times New Roman" w:hAnsi="Times New Roman" w:cs="Times New Roman"/>
          <w:sz w:val="24"/>
          <w:szCs w:val="24"/>
        </w:rPr>
        <w:t xml:space="preserve">10X </w:t>
      </w:r>
      <w:r>
        <w:rPr>
          <w:rFonts w:ascii="Times New Roman" w:hAnsi="Times New Roman" w:cs="Times New Roman"/>
          <w:sz w:val="24"/>
          <w:szCs w:val="24"/>
        </w:rPr>
        <w:t>buffer</w:t>
      </w:r>
      <w:r>
        <w:rPr>
          <w:rFonts w:ascii="Times New Roman" w:hAnsi="Times New Roman" w:cs="Times New Roman"/>
          <w:sz w:val="24"/>
          <w:szCs w:val="24"/>
        </w:rPr>
        <w:tab/>
        <w:t>5</w:t>
      </w:r>
      <w:r>
        <w:rPr>
          <w:rFonts w:ascii="Times New Roman" w:hAnsi="Times New Roman" w:cs="Times New Roman"/>
          <w:sz w:val="24"/>
          <w:szCs w:val="24"/>
        </w:rPr>
        <w:t>.0</w:t>
      </w:r>
      <w:r w:rsidRPr="00E5689B">
        <w:rPr>
          <w:rFonts w:ascii="Symbol" w:hAnsi="Symbol" w:cs="Times New Roman"/>
          <w:sz w:val="24"/>
          <w:szCs w:val="24"/>
        </w:rPr>
        <w:t></w:t>
      </w:r>
      <w:r w:rsidRPr="00D20785">
        <w:rPr>
          <w:rFonts w:ascii="Symbol" w:hAnsi="Symbol" w:cs="Times New Roman"/>
          <w:sz w:val="24"/>
          <w:szCs w:val="24"/>
        </w:rPr>
        <w:t></w:t>
      </w:r>
      <w:r>
        <w:rPr>
          <w:rFonts w:ascii="Times New Roman" w:hAnsi="Times New Roman" w:cs="Times New Roman"/>
          <w:sz w:val="24"/>
          <w:szCs w:val="24"/>
        </w:rPr>
        <w:t>l</w:t>
      </w:r>
    </w:p>
    <w:p w:rsidR="00C528D9" w:rsidRDefault="00C528D9" w:rsidP="00C528D9">
      <w:pPr>
        <w:spacing w:after="0"/>
        <w:ind w:left="720"/>
        <w:rPr>
          <w:rFonts w:ascii="Times New Roman" w:hAnsi="Times New Roman" w:cs="Times New Roman"/>
          <w:sz w:val="24"/>
          <w:szCs w:val="24"/>
        </w:rPr>
      </w:pPr>
      <w:r>
        <w:rPr>
          <w:rFonts w:ascii="Times New Roman" w:hAnsi="Times New Roman" w:cs="Times New Roman"/>
          <w:sz w:val="24"/>
          <w:szCs w:val="24"/>
        </w:rPr>
        <w:t xml:space="preserve">DNA </w:t>
      </w:r>
      <w:r>
        <w:rPr>
          <w:rFonts w:ascii="Times New Roman" w:hAnsi="Times New Roman" w:cs="Times New Roman"/>
          <w:sz w:val="24"/>
          <w:szCs w:val="24"/>
        </w:rPr>
        <w:tab/>
      </w:r>
      <w:r>
        <w:rPr>
          <w:rFonts w:ascii="Times New Roman" w:hAnsi="Times New Roman" w:cs="Times New Roman"/>
          <w:sz w:val="24"/>
          <w:szCs w:val="24"/>
        </w:rPr>
        <w:tab/>
      </w:r>
      <w:r w:rsidR="0074235F">
        <w:rPr>
          <w:rFonts w:ascii="Times New Roman" w:hAnsi="Times New Roman" w:cs="Times New Roman"/>
          <w:sz w:val="24"/>
          <w:szCs w:val="24"/>
        </w:rPr>
        <w:t xml:space="preserve">volume containing </w:t>
      </w:r>
      <w:r>
        <w:rPr>
          <w:rFonts w:ascii="Times New Roman" w:hAnsi="Times New Roman" w:cs="Times New Roman"/>
          <w:sz w:val="24"/>
          <w:szCs w:val="24"/>
        </w:rPr>
        <w:t>1</w:t>
      </w:r>
      <w:r w:rsidRPr="00C528D9">
        <w:rPr>
          <w:rFonts w:ascii="Symbol" w:hAnsi="Symbol" w:cs="Times New Roman"/>
          <w:sz w:val="24"/>
          <w:szCs w:val="24"/>
        </w:rPr>
        <w:t></w:t>
      </w:r>
      <w:r w:rsidRPr="00D20785">
        <w:rPr>
          <w:rFonts w:ascii="Symbol" w:hAnsi="Symbol" w:cs="Times New Roman"/>
          <w:sz w:val="24"/>
          <w:szCs w:val="24"/>
        </w:rPr>
        <w:t></w:t>
      </w:r>
      <w:proofErr w:type="gramStart"/>
      <w:r>
        <w:rPr>
          <w:rFonts w:ascii="Times New Roman" w:hAnsi="Times New Roman" w:cs="Times New Roman"/>
          <w:sz w:val="24"/>
          <w:szCs w:val="24"/>
        </w:rPr>
        <w:t>g</w:t>
      </w:r>
      <w:r w:rsidR="003830F1">
        <w:rPr>
          <w:rFonts w:ascii="Times New Roman" w:hAnsi="Times New Roman" w:cs="Times New Roman"/>
          <w:sz w:val="24"/>
          <w:szCs w:val="24"/>
        </w:rPr>
        <w:t xml:space="preserve"> </w:t>
      </w:r>
      <w:r>
        <w:rPr>
          <w:rFonts w:ascii="Times New Roman" w:hAnsi="Times New Roman" w:cs="Times New Roman"/>
          <w:sz w:val="24"/>
          <w:szCs w:val="24"/>
        </w:rPr>
        <w:t xml:space="preserve"> </w:t>
      </w:r>
      <w:r w:rsidR="0074235F">
        <w:rPr>
          <w:rFonts w:ascii="Times New Roman" w:hAnsi="Times New Roman" w:cs="Times New Roman"/>
          <w:sz w:val="24"/>
          <w:szCs w:val="24"/>
        </w:rPr>
        <w:t>or</w:t>
      </w:r>
      <w:proofErr w:type="gramEnd"/>
      <w:r w:rsidR="0074235F">
        <w:rPr>
          <w:rFonts w:ascii="Times New Roman" w:hAnsi="Times New Roman" w:cs="Times New Roman"/>
          <w:sz w:val="24"/>
          <w:szCs w:val="24"/>
        </w:rPr>
        <w:t xml:space="preserve"> 15 </w:t>
      </w:r>
      <w:r w:rsidR="0074235F" w:rsidRPr="00D20785">
        <w:rPr>
          <w:rFonts w:ascii="Symbol" w:hAnsi="Symbol" w:cs="Times New Roman"/>
          <w:sz w:val="24"/>
          <w:szCs w:val="24"/>
        </w:rPr>
        <w:t></w:t>
      </w:r>
      <w:r w:rsidR="0074235F">
        <w:rPr>
          <w:rFonts w:ascii="Times New Roman" w:hAnsi="Times New Roman" w:cs="Times New Roman"/>
          <w:sz w:val="24"/>
          <w:szCs w:val="24"/>
        </w:rPr>
        <w:t>l</w:t>
      </w:r>
      <w:r w:rsidR="0074235F">
        <w:rPr>
          <w:rFonts w:ascii="Times New Roman" w:hAnsi="Times New Roman" w:cs="Times New Roman"/>
          <w:sz w:val="24"/>
          <w:szCs w:val="24"/>
        </w:rPr>
        <w:t xml:space="preserve"> maximum volume.</w:t>
      </w:r>
    </w:p>
    <w:p w:rsidR="00C528D9" w:rsidRDefault="00C528D9" w:rsidP="00C528D9">
      <w:pPr>
        <w:spacing w:after="0"/>
        <w:ind w:left="720"/>
        <w:rPr>
          <w:rFonts w:ascii="Times New Roman" w:hAnsi="Times New Roman" w:cs="Times New Roman"/>
          <w:sz w:val="24"/>
          <w:szCs w:val="24"/>
        </w:rPr>
      </w:pPr>
      <w:r>
        <w:rPr>
          <w:rFonts w:ascii="Times New Roman" w:hAnsi="Times New Roman" w:cs="Times New Roman"/>
          <w:sz w:val="24"/>
          <w:szCs w:val="24"/>
        </w:rPr>
        <w:t>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to 49</w:t>
      </w:r>
      <w:r>
        <w:rPr>
          <w:rFonts w:ascii="Times New Roman" w:hAnsi="Times New Roman" w:cs="Times New Roman"/>
          <w:sz w:val="24"/>
          <w:szCs w:val="24"/>
        </w:rPr>
        <w:t xml:space="preserve"> </w:t>
      </w:r>
      <w:r w:rsidRPr="00D20785">
        <w:rPr>
          <w:rFonts w:ascii="Symbol" w:hAnsi="Symbol" w:cs="Times New Roman"/>
          <w:sz w:val="24"/>
          <w:szCs w:val="24"/>
        </w:rPr>
        <w:t></w:t>
      </w:r>
      <w:r>
        <w:rPr>
          <w:rFonts w:ascii="Times New Roman" w:hAnsi="Times New Roman" w:cs="Times New Roman"/>
          <w:sz w:val="24"/>
          <w:szCs w:val="24"/>
        </w:rPr>
        <w:t>l</w:t>
      </w:r>
    </w:p>
    <w:p w:rsidR="003830F1" w:rsidRDefault="003830F1" w:rsidP="003830F1">
      <w:pPr>
        <w:spacing w:after="0"/>
        <w:ind w:left="720"/>
        <w:rPr>
          <w:rFonts w:ascii="Times New Roman" w:hAnsi="Times New Roman" w:cs="Times New Roman"/>
          <w:sz w:val="24"/>
          <w:szCs w:val="24"/>
        </w:rPr>
      </w:pPr>
      <w:r>
        <w:rPr>
          <w:rFonts w:ascii="Times New Roman" w:hAnsi="Times New Roman" w:cs="Times New Roman"/>
          <w:sz w:val="24"/>
          <w:szCs w:val="24"/>
        </w:rPr>
        <w:t xml:space="preserve">BsmF1 </w:t>
      </w:r>
      <w:r w:rsidR="00C528D9">
        <w:rPr>
          <w:rFonts w:ascii="Times New Roman" w:hAnsi="Times New Roman" w:cs="Times New Roman"/>
          <w:sz w:val="24"/>
          <w:szCs w:val="24"/>
        </w:rPr>
        <w:tab/>
      </w:r>
      <w:r>
        <w:rPr>
          <w:rFonts w:ascii="Times New Roman" w:hAnsi="Times New Roman" w:cs="Times New Roman"/>
          <w:sz w:val="24"/>
          <w:szCs w:val="24"/>
        </w:rPr>
        <w:t xml:space="preserve">1 </w:t>
      </w:r>
      <w:r w:rsidRPr="00D20785">
        <w:rPr>
          <w:rFonts w:ascii="Symbol" w:hAnsi="Symbol" w:cs="Times New Roman"/>
          <w:sz w:val="24"/>
          <w:szCs w:val="24"/>
        </w:rPr>
        <w:t></w:t>
      </w:r>
      <w:r>
        <w:rPr>
          <w:rFonts w:ascii="Times New Roman" w:hAnsi="Times New Roman" w:cs="Times New Roman"/>
          <w:sz w:val="24"/>
          <w:szCs w:val="24"/>
        </w:rPr>
        <w:t>l</w:t>
      </w:r>
      <w:r>
        <w:rPr>
          <w:rFonts w:ascii="Times New Roman" w:hAnsi="Times New Roman" w:cs="Times New Roman"/>
          <w:sz w:val="24"/>
          <w:szCs w:val="24"/>
        </w:rPr>
        <w:t xml:space="preserve"> (10 units)</w:t>
      </w:r>
    </w:p>
    <w:p w:rsidR="003830F1" w:rsidRDefault="003830F1" w:rsidP="003830F1">
      <w:pPr>
        <w:spacing w:after="0"/>
        <w:ind w:left="720"/>
        <w:rPr>
          <w:rFonts w:ascii="Times New Roman" w:hAnsi="Times New Roman" w:cs="Times New Roman"/>
          <w:sz w:val="24"/>
          <w:szCs w:val="24"/>
        </w:rPr>
      </w:pPr>
    </w:p>
    <w:p w:rsidR="003830F1" w:rsidRDefault="003830F1" w:rsidP="003830F1">
      <w:pPr>
        <w:spacing w:after="0"/>
        <w:ind w:firstLine="720"/>
        <w:rPr>
          <w:rFonts w:ascii="Times New Roman" w:hAnsi="Times New Roman" w:cs="Times New Roman"/>
          <w:sz w:val="24"/>
          <w:szCs w:val="24"/>
        </w:rPr>
      </w:pPr>
      <w:r w:rsidRPr="003830F1">
        <w:rPr>
          <w:rFonts w:ascii="Times New Roman" w:hAnsi="Times New Roman" w:cs="Times New Roman"/>
          <w:sz w:val="24"/>
          <w:szCs w:val="24"/>
        </w:rPr>
        <w:t>Incubate at 6</w:t>
      </w:r>
      <w:r w:rsidRPr="003830F1">
        <w:rPr>
          <w:rFonts w:ascii="Times New Roman" w:hAnsi="Times New Roman" w:cs="Times New Roman"/>
          <w:sz w:val="24"/>
          <w:szCs w:val="24"/>
        </w:rPr>
        <w:t xml:space="preserve">5° for </w:t>
      </w:r>
      <w:r>
        <w:rPr>
          <w:rFonts w:ascii="Times New Roman" w:hAnsi="Times New Roman" w:cs="Times New Roman"/>
          <w:sz w:val="24"/>
          <w:szCs w:val="24"/>
        </w:rPr>
        <w:t>1hour.</w:t>
      </w:r>
    </w:p>
    <w:p w:rsidR="003830F1" w:rsidRDefault="003830F1" w:rsidP="003830F1">
      <w:pPr>
        <w:spacing w:after="0"/>
        <w:ind w:firstLine="720"/>
        <w:rPr>
          <w:rFonts w:ascii="Times New Roman" w:hAnsi="Times New Roman" w:cs="Times New Roman"/>
          <w:sz w:val="24"/>
          <w:szCs w:val="24"/>
        </w:rPr>
      </w:pPr>
    </w:p>
    <w:p w:rsidR="003830F1" w:rsidRDefault="003830F1" w:rsidP="003830F1">
      <w:pPr>
        <w:spacing w:after="0"/>
        <w:ind w:firstLine="720"/>
        <w:rPr>
          <w:rFonts w:ascii="Times New Roman" w:hAnsi="Times New Roman" w:cs="Times New Roman"/>
          <w:sz w:val="24"/>
          <w:szCs w:val="24"/>
        </w:rPr>
      </w:pPr>
      <w:r>
        <w:rPr>
          <w:rFonts w:ascii="Times New Roman" w:hAnsi="Times New Roman" w:cs="Times New Roman"/>
          <w:sz w:val="24"/>
          <w:szCs w:val="24"/>
        </w:rPr>
        <w:t>Note: Be sure to retain the rest of the DNA sample for uncut control.</w:t>
      </w:r>
    </w:p>
    <w:p w:rsidR="003830F1" w:rsidRDefault="003830F1" w:rsidP="003830F1">
      <w:pPr>
        <w:spacing w:after="0"/>
        <w:ind w:firstLine="720"/>
        <w:rPr>
          <w:rFonts w:ascii="Times New Roman" w:hAnsi="Times New Roman" w:cs="Times New Roman"/>
          <w:sz w:val="24"/>
          <w:szCs w:val="24"/>
        </w:rPr>
      </w:pPr>
    </w:p>
    <w:p w:rsidR="003830F1" w:rsidRDefault="003830F1" w:rsidP="003830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Add 5 </w:t>
      </w:r>
      <w:r w:rsidRPr="00D20785">
        <w:rPr>
          <w:rFonts w:ascii="Symbol" w:hAnsi="Symbol" w:cs="Times New Roman"/>
          <w:sz w:val="24"/>
          <w:szCs w:val="24"/>
        </w:rPr>
        <w:t></w:t>
      </w:r>
      <w:r>
        <w:rPr>
          <w:rFonts w:ascii="Times New Roman" w:hAnsi="Times New Roman" w:cs="Times New Roman"/>
          <w:sz w:val="24"/>
          <w:szCs w:val="24"/>
        </w:rPr>
        <w:t>l</w:t>
      </w:r>
      <w:r>
        <w:rPr>
          <w:rFonts w:ascii="Times New Roman" w:hAnsi="Times New Roman" w:cs="Times New Roman"/>
          <w:sz w:val="24"/>
          <w:szCs w:val="24"/>
        </w:rPr>
        <w:t xml:space="preserve"> 3M Sodium acetate and 125 </w:t>
      </w:r>
      <w:r w:rsidRPr="00D20785">
        <w:rPr>
          <w:rFonts w:ascii="Symbol" w:hAnsi="Symbol" w:cs="Times New Roman"/>
          <w:sz w:val="24"/>
          <w:szCs w:val="24"/>
        </w:rPr>
        <w:t></w:t>
      </w:r>
      <w:r>
        <w:rPr>
          <w:rFonts w:ascii="Times New Roman" w:hAnsi="Times New Roman" w:cs="Times New Roman"/>
          <w:sz w:val="24"/>
          <w:szCs w:val="24"/>
        </w:rPr>
        <w:t>l</w:t>
      </w:r>
      <w:r>
        <w:rPr>
          <w:rFonts w:ascii="Times New Roman" w:hAnsi="Times New Roman" w:cs="Times New Roman"/>
          <w:sz w:val="24"/>
          <w:szCs w:val="24"/>
        </w:rPr>
        <w:t xml:space="preserve"> ice-cold ethanol.  Place tube on dry ice for 10 minutes, then spin at maximum speed.</w:t>
      </w:r>
    </w:p>
    <w:p w:rsidR="005707F9" w:rsidRDefault="005707F9" w:rsidP="005707F9">
      <w:pPr>
        <w:pStyle w:val="ListParagraph"/>
        <w:spacing w:after="0"/>
        <w:rPr>
          <w:rFonts w:ascii="Times New Roman" w:hAnsi="Times New Roman" w:cs="Times New Roman"/>
          <w:sz w:val="24"/>
          <w:szCs w:val="24"/>
        </w:rPr>
      </w:pPr>
    </w:p>
    <w:p w:rsidR="003830F1" w:rsidRDefault="003830F1" w:rsidP="003830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Wash pellet by adding 200 </w:t>
      </w:r>
      <w:r w:rsidRPr="00D20785">
        <w:rPr>
          <w:rFonts w:ascii="Symbol" w:hAnsi="Symbol" w:cs="Times New Roman"/>
          <w:sz w:val="24"/>
          <w:szCs w:val="24"/>
        </w:rPr>
        <w:t></w:t>
      </w:r>
      <w:r>
        <w:rPr>
          <w:rFonts w:ascii="Times New Roman" w:hAnsi="Times New Roman" w:cs="Times New Roman"/>
          <w:sz w:val="24"/>
          <w:szCs w:val="24"/>
        </w:rPr>
        <w:t>l</w:t>
      </w:r>
      <w:r>
        <w:rPr>
          <w:rFonts w:ascii="Times New Roman" w:hAnsi="Times New Roman" w:cs="Times New Roman"/>
          <w:sz w:val="24"/>
          <w:szCs w:val="24"/>
        </w:rPr>
        <w:t xml:space="preserve"> cold ethanol, re-spin for 5 minutes.</w:t>
      </w:r>
    </w:p>
    <w:p w:rsidR="005707F9" w:rsidRPr="005707F9" w:rsidRDefault="005707F9" w:rsidP="005707F9">
      <w:pPr>
        <w:pStyle w:val="ListParagraph"/>
        <w:rPr>
          <w:rFonts w:ascii="Times New Roman" w:hAnsi="Times New Roman" w:cs="Times New Roman"/>
          <w:sz w:val="24"/>
          <w:szCs w:val="24"/>
        </w:rPr>
      </w:pPr>
    </w:p>
    <w:p w:rsidR="005707F9" w:rsidRDefault="005707F9" w:rsidP="005707F9">
      <w:pPr>
        <w:pStyle w:val="ListParagraph"/>
        <w:spacing w:after="0"/>
        <w:rPr>
          <w:rFonts w:ascii="Times New Roman" w:hAnsi="Times New Roman" w:cs="Times New Roman"/>
          <w:sz w:val="24"/>
          <w:szCs w:val="24"/>
        </w:rPr>
      </w:pPr>
    </w:p>
    <w:p w:rsidR="00BB14A3" w:rsidRDefault="003830F1" w:rsidP="003830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Decant ethanol allow tube to dry </w:t>
      </w:r>
      <w:r w:rsidR="00BB14A3">
        <w:rPr>
          <w:rFonts w:ascii="Times New Roman" w:hAnsi="Times New Roman" w:cs="Times New Roman"/>
          <w:sz w:val="24"/>
          <w:szCs w:val="24"/>
        </w:rPr>
        <w:t xml:space="preserve">inverted </w:t>
      </w:r>
      <w:r>
        <w:rPr>
          <w:rFonts w:ascii="Times New Roman" w:hAnsi="Times New Roman" w:cs="Times New Roman"/>
          <w:sz w:val="24"/>
          <w:szCs w:val="24"/>
        </w:rPr>
        <w:t>for 5 minutes</w:t>
      </w:r>
      <w:r w:rsidR="005707F9">
        <w:rPr>
          <w:rFonts w:ascii="Times New Roman" w:hAnsi="Times New Roman" w:cs="Times New Roman"/>
          <w:sz w:val="24"/>
          <w:szCs w:val="24"/>
        </w:rPr>
        <w:t>.</w:t>
      </w:r>
    </w:p>
    <w:p w:rsidR="005707F9" w:rsidRDefault="005707F9" w:rsidP="005707F9">
      <w:pPr>
        <w:pStyle w:val="ListParagraph"/>
        <w:spacing w:after="0"/>
        <w:rPr>
          <w:rFonts w:ascii="Times New Roman" w:hAnsi="Times New Roman" w:cs="Times New Roman"/>
          <w:sz w:val="24"/>
          <w:szCs w:val="24"/>
        </w:rPr>
      </w:pPr>
    </w:p>
    <w:p w:rsidR="003830F1" w:rsidRDefault="00BB14A3" w:rsidP="003830F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Resuspend pellet in 10 </w:t>
      </w:r>
      <w:r w:rsidRPr="00D20785">
        <w:rPr>
          <w:rFonts w:ascii="Symbol" w:hAnsi="Symbol" w:cs="Times New Roman"/>
          <w:sz w:val="24"/>
          <w:szCs w:val="24"/>
        </w:rPr>
        <w:t></w:t>
      </w:r>
      <w:r>
        <w:rPr>
          <w:rFonts w:ascii="Times New Roman" w:hAnsi="Times New Roman" w:cs="Times New Roman"/>
          <w:sz w:val="24"/>
          <w:szCs w:val="24"/>
        </w:rPr>
        <w:t>l</w:t>
      </w:r>
      <w:r>
        <w:rPr>
          <w:rFonts w:ascii="Times New Roman" w:hAnsi="Times New Roman" w:cs="Times New Roman"/>
          <w:sz w:val="24"/>
          <w:szCs w:val="24"/>
        </w:rPr>
        <w:t xml:space="preserve"> of </w:t>
      </w:r>
      <w:r w:rsidR="00E7318A">
        <w:rPr>
          <w:rFonts w:ascii="Times New Roman" w:hAnsi="Times New Roman" w:cs="Times New Roman"/>
          <w:sz w:val="24"/>
          <w:szCs w:val="24"/>
        </w:rPr>
        <w:t xml:space="preserve">electrophoresis </w:t>
      </w:r>
      <w:r>
        <w:rPr>
          <w:rFonts w:ascii="Times New Roman" w:hAnsi="Times New Roman" w:cs="Times New Roman"/>
          <w:sz w:val="24"/>
          <w:szCs w:val="24"/>
        </w:rPr>
        <w:t>loading buffer.</w:t>
      </w:r>
    </w:p>
    <w:p w:rsidR="005707F9" w:rsidRPr="005707F9" w:rsidRDefault="005707F9" w:rsidP="005707F9">
      <w:pPr>
        <w:pStyle w:val="ListParagraph"/>
        <w:rPr>
          <w:rFonts w:ascii="Times New Roman" w:hAnsi="Times New Roman" w:cs="Times New Roman"/>
          <w:sz w:val="24"/>
          <w:szCs w:val="24"/>
        </w:rPr>
      </w:pPr>
    </w:p>
    <w:p w:rsidR="00BB14A3" w:rsidRDefault="00BB14A3" w:rsidP="003830F1">
      <w:pPr>
        <w:pStyle w:val="ListParagraph"/>
        <w:numPr>
          <w:ilvl w:val="0"/>
          <w:numId w:val="4"/>
        </w:numPr>
        <w:spacing w:after="0"/>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Load uncut and cut DNA into adjacent lanes of a 1.5% agarose gel with </w:t>
      </w:r>
      <w:proofErr w:type="spellStart"/>
      <w:r>
        <w:rPr>
          <w:rFonts w:ascii="Times New Roman" w:hAnsi="Times New Roman" w:cs="Times New Roman"/>
          <w:sz w:val="24"/>
          <w:szCs w:val="24"/>
        </w:rPr>
        <w:t>Sybr-Safe.</w:t>
      </w:r>
      <w:r w:rsidR="00E7318A">
        <w:rPr>
          <w:rFonts w:ascii="Times New Roman" w:hAnsi="Times New Roman" w:cs="Times New Roman"/>
          <w:sz w:val="24"/>
          <w:szCs w:val="24"/>
        </w:rPr>
        <w:t>Ensure</w:t>
      </w:r>
      <w:proofErr w:type="spellEnd"/>
      <w:r w:rsidR="00E7318A">
        <w:rPr>
          <w:rFonts w:ascii="Times New Roman" w:hAnsi="Times New Roman" w:cs="Times New Roman"/>
          <w:sz w:val="24"/>
          <w:szCs w:val="24"/>
        </w:rPr>
        <w:t xml:space="preserve"> that 1kb ladder is present on gel. </w:t>
      </w:r>
    </w:p>
    <w:p w:rsidR="00BB14A3" w:rsidRPr="00BB14A3" w:rsidRDefault="00BB14A3" w:rsidP="00BB14A3">
      <w:pPr>
        <w:spacing w:after="0"/>
        <w:rPr>
          <w:rFonts w:ascii="Times New Roman" w:hAnsi="Times New Roman" w:cs="Times New Roman"/>
          <w:sz w:val="24"/>
          <w:szCs w:val="24"/>
        </w:rPr>
      </w:pPr>
    </w:p>
    <w:p w:rsidR="003830F1" w:rsidRPr="003830F1" w:rsidRDefault="003830F1" w:rsidP="003830F1">
      <w:pPr>
        <w:spacing w:after="0"/>
        <w:ind w:firstLine="720"/>
        <w:rPr>
          <w:rFonts w:ascii="Times New Roman" w:hAnsi="Times New Roman" w:cs="Times New Roman"/>
          <w:sz w:val="24"/>
          <w:szCs w:val="24"/>
        </w:rPr>
      </w:pPr>
    </w:p>
    <w:p w:rsidR="003830F1" w:rsidRDefault="003830F1" w:rsidP="003830F1">
      <w:pPr>
        <w:spacing w:after="0"/>
        <w:ind w:left="720"/>
        <w:rPr>
          <w:rFonts w:ascii="Times New Roman" w:hAnsi="Times New Roman" w:cs="Times New Roman"/>
          <w:sz w:val="24"/>
          <w:szCs w:val="24"/>
        </w:rPr>
      </w:pPr>
    </w:p>
    <w:p w:rsidR="00C528D9" w:rsidRDefault="00C528D9" w:rsidP="003830F1">
      <w:pPr>
        <w:spacing w:after="0"/>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3634D" w:rsidRPr="00196161" w:rsidRDefault="0043634D" w:rsidP="0043634D">
      <w:pPr>
        <w:pStyle w:val="ListParagraph"/>
        <w:spacing w:after="0"/>
        <w:ind w:left="0"/>
        <w:rPr>
          <w:rFonts w:ascii="Times New Roman" w:hAnsi="Times New Roman" w:cs="Times New Roman"/>
          <w:sz w:val="24"/>
          <w:szCs w:val="24"/>
        </w:rPr>
      </w:pPr>
    </w:p>
    <w:sectPr w:rsidR="0043634D" w:rsidRPr="00196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5A3D"/>
    <w:multiLevelType w:val="hybridMultilevel"/>
    <w:tmpl w:val="92DA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504CE"/>
    <w:multiLevelType w:val="hybridMultilevel"/>
    <w:tmpl w:val="91109A46"/>
    <w:lvl w:ilvl="0" w:tplc="F4FACD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9B19D9"/>
    <w:multiLevelType w:val="hybridMultilevel"/>
    <w:tmpl w:val="92DA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425BA"/>
    <w:multiLevelType w:val="hybridMultilevel"/>
    <w:tmpl w:val="6A300D9A"/>
    <w:lvl w:ilvl="0" w:tplc="FF0CFB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FA"/>
    <w:rsid w:val="001036F9"/>
    <w:rsid w:val="00104692"/>
    <w:rsid w:val="00144BF8"/>
    <w:rsid w:val="00196161"/>
    <w:rsid w:val="001D58AF"/>
    <w:rsid w:val="002F126E"/>
    <w:rsid w:val="00331877"/>
    <w:rsid w:val="003830F1"/>
    <w:rsid w:val="0040376E"/>
    <w:rsid w:val="0043634D"/>
    <w:rsid w:val="00456DB4"/>
    <w:rsid w:val="005232BB"/>
    <w:rsid w:val="005250A1"/>
    <w:rsid w:val="00544A52"/>
    <w:rsid w:val="005707F9"/>
    <w:rsid w:val="005814CA"/>
    <w:rsid w:val="005E16FA"/>
    <w:rsid w:val="005E4B52"/>
    <w:rsid w:val="0068682A"/>
    <w:rsid w:val="006A07DA"/>
    <w:rsid w:val="0074235F"/>
    <w:rsid w:val="007C368A"/>
    <w:rsid w:val="008C5FEF"/>
    <w:rsid w:val="00A9554E"/>
    <w:rsid w:val="00BB14A3"/>
    <w:rsid w:val="00C528D9"/>
    <w:rsid w:val="00CB3F2A"/>
    <w:rsid w:val="00D20785"/>
    <w:rsid w:val="00E55388"/>
    <w:rsid w:val="00E5689B"/>
    <w:rsid w:val="00E7318A"/>
    <w:rsid w:val="00F02534"/>
    <w:rsid w:val="00F078B8"/>
    <w:rsid w:val="00F87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FD2B"/>
  <w15:chartTrackingRefBased/>
  <w15:docId w15:val="{4C794B35-98D5-45A1-8E57-76129029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6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6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489350">
      <w:bodyDiv w:val="1"/>
      <w:marLeft w:val="0"/>
      <w:marRight w:val="0"/>
      <w:marTop w:val="0"/>
      <w:marBottom w:val="0"/>
      <w:divBdr>
        <w:top w:val="none" w:sz="0" w:space="0" w:color="auto"/>
        <w:left w:val="none" w:sz="0" w:space="0" w:color="auto"/>
        <w:bottom w:val="none" w:sz="0" w:space="0" w:color="auto"/>
        <w:right w:val="none" w:sz="0" w:space="0" w:color="auto"/>
      </w:divBdr>
      <w:divsChild>
        <w:div w:id="1460494177">
          <w:marLeft w:val="0"/>
          <w:marRight w:val="0"/>
          <w:marTop w:val="0"/>
          <w:marBottom w:val="0"/>
          <w:divBdr>
            <w:top w:val="none" w:sz="0" w:space="0" w:color="auto"/>
            <w:left w:val="none" w:sz="0" w:space="0" w:color="auto"/>
            <w:bottom w:val="none" w:sz="0" w:space="0" w:color="auto"/>
            <w:right w:val="none" w:sz="0" w:space="0" w:color="auto"/>
          </w:divBdr>
        </w:div>
        <w:div w:id="547686182">
          <w:marLeft w:val="0"/>
          <w:marRight w:val="0"/>
          <w:marTop w:val="0"/>
          <w:marBottom w:val="0"/>
          <w:divBdr>
            <w:top w:val="none" w:sz="0" w:space="0" w:color="auto"/>
            <w:left w:val="none" w:sz="0" w:space="0" w:color="auto"/>
            <w:bottom w:val="none" w:sz="0" w:space="0" w:color="auto"/>
            <w:right w:val="none" w:sz="0" w:space="0" w:color="auto"/>
          </w:divBdr>
        </w:div>
      </w:divsChild>
    </w:div>
    <w:div w:id="153835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spinella</dc:creator>
  <cp:keywords/>
  <dc:description/>
  <cp:lastModifiedBy>dom spinella</cp:lastModifiedBy>
  <cp:revision>2</cp:revision>
  <dcterms:created xsi:type="dcterms:W3CDTF">2017-10-15T21:38:00Z</dcterms:created>
  <dcterms:modified xsi:type="dcterms:W3CDTF">2017-10-15T21:38:00Z</dcterms:modified>
</cp:coreProperties>
</file>